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2"/>
        <w:tblW w:w="10561" w:type="dxa"/>
        <w:tblInd w:w="7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2"/>
        <w:gridCol w:w="4859"/>
      </w:tblGrid>
      <w:tr w:rsidR="0059321E" w:rsidRPr="00B92B8B" w:rsidTr="00B92B8B">
        <w:trPr>
          <w:trHeight w:val="1564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B8B" w:rsidRPr="00B92B8B" w:rsidRDefault="00B92B8B" w:rsidP="00B92B8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92B8B" w:rsidRPr="00B92B8B" w:rsidRDefault="00B92B8B" w:rsidP="00B92B8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B92B8B" w:rsidRPr="00B92B8B" w:rsidRDefault="00B92B8B" w:rsidP="00B92B8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01.08.2016 №148</w:t>
            </w:r>
          </w:p>
          <w:p w:rsidR="0059321E" w:rsidRPr="00B92B8B" w:rsidRDefault="0059321E" w:rsidP="00B92B8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21E" w:rsidRPr="00B92B8B" w:rsidRDefault="0059321E" w:rsidP="00B92B8B">
            <w:pPr>
              <w:pStyle w:val="a5"/>
              <w:ind w:left="-993"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21E" w:rsidRPr="00B92B8B" w:rsidRDefault="0059321E" w:rsidP="00A84EEA">
      <w:pPr>
        <w:pStyle w:val="10"/>
        <w:keepNext/>
        <w:keepLines/>
        <w:shd w:val="clear" w:color="auto" w:fill="auto"/>
        <w:spacing w:before="0" w:line="240" w:lineRule="auto"/>
        <w:ind w:left="-993" w:right="364" w:firstLine="426"/>
        <w:rPr>
          <w:rFonts w:ascii="Times New Roman" w:hAnsi="Times New Roman" w:cs="Times New Roman"/>
          <w:b/>
          <w:sz w:val="28"/>
          <w:szCs w:val="28"/>
        </w:rPr>
      </w:pPr>
    </w:p>
    <w:p w:rsidR="0059321E" w:rsidRPr="00A84EEA" w:rsidRDefault="0059321E" w:rsidP="00A84EEA">
      <w:pPr>
        <w:pStyle w:val="10"/>
        <w:keepNext/>
        <w:keepLines/>
        <w:shd w:val="clear" w:color="auto" w:fill="auto"/>
        <w:spacing w:before="0" w:line="240" w:lineRule="auto"/>
        <w:ind w:left="-993" w:right="364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84EE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9321E" w:rsidRPr="00A84EEA" w:rsidRDefault="0059321E" w:rsidP="00A84EEA">
      <w:pPr>
        <w:pStyle w:val="a3"/>
        <w:spacing w:before="0" w:after="0"/>
        <w:ind w:left="-993" w:firstLine="426"/>
        <w:jc w:val="center"/>
        <w:rPr>
          <w:b/>
          <w:bCs/>
          <w:color w:val="auto"/>
        </w:rPr>
      </w:pPr>
      <w:r w:rsidRPr="00A84EEA">
        <w:rPr>
          <w:b/>
          <w:bCs/>
          <w:color w:val="auto"/>
        </w:rPr>
        <w:t>о внеурочной деятельности обучающихся 5-9 классов</w:t>
      </w:r>
    </w:p>
    <w:p w:rsidR="0059321E" w:rsidRPr="00A84EEA" w:rsidRDefault="0059321E" w:rsidP="00A84EEA">
      <w:pPr>
        <w:pStyle w:val="a3"/>
        <w:spacing w:before="0" w:after="0"/>
        <w:ind w:left="-993" w:firstLine="426"/>
        <w:jc w:val="center"/>
        <w:rPr>
          <w:b/>
          <w:bCs/>
          <w:color w:val="auto"/>
        </w:rPr>
      </w:pPr>
      <w:r w:rsidRPr="00A84EEA">
        <w:rPr>
          <w:b/>
          <w:bCs/>
          <w:color w:val="auto"/>
        </w:rPr>
        <w:t>(ФГОС ООО)</w:t>
      </w:r>
    </w:p>
    <w:p w:rsidR="0059321E" w:rsidRPr="00A84EEA" w:rsidRDefault="0059321E" w:rsidP="00A84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9321E" w:rsidRPr="00A84EEA" w:rsidRDefault="0059321E" w:rsidP="00A84EEA">
      <w:pPr>
        <w:pStyle w:val="a5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1E" w:rsidRPr="00A84EEA" w:rsidRDefault="0059321E" w:rsidP="00A84EEA">
      <w:pPr>
        <w:pStyle w:val="320"/>
        <w:keepNext/>
        <w:keepLines/>
        <w:shd w:val="clear" w:color="auto" w:fill="auto"/>
        <w:spacing w:line="240" w:lineRule="auto"/>
        <w:ind w:left="-993" w:firstLine="426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A84E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0"/>
    </w:p>
    <w:p w:rsidR="0059321E" w:rsidRPr="00A84EEA" w:rsidRDefault="0059321E" w:rsidP="00A84EEA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Положение о внеурочной деятельности обучающихся 5–9 классов</w:t>
      </w:r>
      <w:r w:rsidR="00B92B8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066C8C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="00B92B8B">
        <w:rPr>
          <w:rStyle w:val="11"/>
          <w:rFonts w:ascii="Times New Roman" w:hAnsi="Times New Roman" w:cs="Times New Roman"/>
          <w:sz w:val="24"/>
          <w:szCs w:val="24"/>
        </w:rPr>
        <w:t>Первомайской средней школы</w:t>
      </w:r>
      <w:r w:rsidR="006F50BF">
        <w:rPr>
          <w:rStyle w:val="11"/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B92B8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разработано в со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ответствии: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 России от </w:t>
      </w:r>
      <w:r w:rsidRPr="00A84EEA">
        <w:rPr>
          <w:rFonts w:ascii="Times New Roman" w:eastAsia="Times New Roman" w:hAnsi="Times New Roman" w:cs="Times New Roman"/>
          <w:bCs/>
          <w:sz w:val="24"/>
          <w:szCs w:val="24"/>
        </w:rPr>
        <w:t xml:space="preserve">17 декабря 2010 г. 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12.05.2011 № 03-296 "Об организации внеурочной деятельно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сти при введении федерального государственного образовательного стандарта общего образо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вания";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постановлением Главного санитарного врача РФ от 29.12.2010 № 189 «Об утверждении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организации обучения в общеобразовательных учреждениях"» (далее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2.4.2.2821-10).</w:t>
      </w:r>
    </w:p>
    <w:p w:rsidR="0059321E" w:rsidRPr="00A84EEA" w:rsidRDefault="0059321E" w:rsidP="00A84EEA">
      <w:pPr>
        <w:pStyle w:val="2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разования (далее - ООП) реализуется образовательным учреждением (далее - ОУ), в т. ч. через вне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урочную деятельность.</w:t>
      </w:r>
    </w:p>
    <w:p w:rsidR="0059321E" w:rsidRPr="00A84EEA" w:rsidRDefault="0059321E" w:rsidP="00A84EEA">
      <w:pPr>
        <w:pStyle w:val="2"/>
        <w:shd w:val="clear" w:color="auto" w:fill="auto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5 – 9 классов личностных и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результатов основного общего образования. Это и определяет специфику внеурочной деятельности, в ходе кото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рой обучающийся не только и даже не столько должен узнать, сколько научиться действовать, чув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ствовать, принимать решения и др.</w:t>
      </w:r>
    </w:p>
    <w:p w:rsidR="0059321E" w:rsidRPr="00A84EEA" w:rsidRDefault="0059321E" w:rsidP="00A84EEA">
      <w:pPr>
        <w:pStyle w:val="2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Содержание внеурочной деятельности обучающихся в 5 – 9 классах должно:</w:t>
      </w:r>
    </w:p>
    <w:p w:rsidR="0059321E" w:rsidRPr="00A84EEA" w:rsidRDefault="0059321E" w:rsidP="00A84EEA">
      <w:pPr>
        <w:pStyle w:val="2"/>
        <w:numPr>
          <w:ilvl w:val="0"/>
          <w:numId w:val="3"/>
        </w:numPr>
        <w:shd w:val="clear" w:color="auto" w:fill="auto"/>
        <w:tabs>
          <w:tab w:val="left" w:pos="910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Учитывать достижения мировой культуры.</w:t>
      </w:r>
    </w:p>
    <w:p w:rsidR="0059321E" w:rsidRPr="00A84EEA" w:rsidRDefault="0059321E" w:rsidP="00A84EEA">
      <w:pPr>
        <w:pStyle w:val="2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Соответствовать:</w:t>
      </w:r>
    </w:p>
    <w:p w:rsidR="0059321E" w:rsidRPr="00A84EEA" w:rsidRDefault="006F50BF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р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оссийским традициям и национальным ценностям, культурно-национальным особенностям региона;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содержанию основного общего образования;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современным образовательным технологиям, обеспечивающим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под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ход в соответствующих формах и методах обучения (активные методы дистанционного обуче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дуктов деятельности обучающихся);</w:t>
      </w:r>
    </w:p>
    <w:p w:rsidR="0059321E" w:rsidRPr="00A84EEA" w:rsidRDefault="0059321E" w:rsidP="00A84EEA">
      <w:pPr>
        <w:pStyle w:val="2"/>
        <w:shd w:val="clear" w:color="auto" w:fill="auto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1.3.3. Быть направленным: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на создание условий для развития личности ребенка;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развитие мотивации ребенка к познанию и творчеству;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к общечеловеческим ценностям, национальным ценностям и тради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циям (включая региональные социально-культурные особенности);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>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lastRenderedPageBreak/>
        <w:t>создание условий для социального, культурного и профессионального самоопределения твор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ческой самореализации ребенка, его интеграции в систему отечественной и мировой культуры-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обеспечение целостности процесса психического и физического, умственного и духовного раз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вития личности ребенка;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развитие взаимодействия педагогов с семьями обучающихся.</w:t>
      </w:r>
    </w:p>
    <w:p w:rsidR="0059321E" w:rsidRPr="00A84EEA" w:rsidRDefault="0059321E" w:rsidP="00A84EEA">
      <w:pPr>
        <w:pStyle w:val="2"/>
        <w:shd w:val="clear" w:color="auto" w:fill="auto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в 5–9 классах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общеинтеллектуаль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ное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>, общекультурное) в таких формах, как экскурсии, кружки, секции, клубы, кругл</w:t>
      </w:r>
      <w:r w:rsidR="006F50BF">
        <w:rPr>
          <w:rStyle w:val="11"/>
          <w:rFonts w:ascii="Times New Roman" w:hAnsi="Times New Roman" w:cs="Times New Roman"/>
          <w:sz w:val="24"/>
          <w:szCs w:val="24"/>
        </w:rPr>
        <w:t xml:space="preserve">ые столы, конференции диспуты, 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>соревнования, поисковые и научные исследова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ния, общественно полезные практики и др.)</w:t>
      </w:r>
      <w:proofErr w:type="gramEnd"/>
    </w:p>
    <w:p w:rsidR="0059321E" w:rsidRPr="00A84EEA" w:rsidRDefault="0059321E" w:rsidP="00A84EEA">
      <w:pPr>
        <w:pStyle w:val="420"/>
        <w:keepNext/>
        <w:keepLines/>
        <w:shd w:val="clear" w:color="auto" w:fill="auto"/>
        <w:spacing w:before="0" w:line="240" w:lineRule="auto"/>
        <w:ind w:left="-993" w:firstLine="426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59321E" w:rsidRPr="00A84EEA" w:rsidRDefault="0059321E" w:rsidP="00A84EEA">
      <w:pPr>
        <w:pStyle w:val="420"/>
        <w:keepNext/>
        <w:keepLines/>
        <w:shd w:val="clear" w:color="auto" w:fill="auto"/>
        <w:spacing w:before="0" w:line="240" w:lineRule="auto"/>
        <w:ind w:left="-993" w:firstLine="426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A84EEA">
        <w:rPr>
          <w:rFonts w:ascii="Times New Roman" w:hAnsi="Times New Roman" w:cs="Times New Roman"/>
          <w:b/>
          <w:sz w:val="24"/>
          <w:szCs w:val="24"/>
        </w:rPr>
        <w:t>2. Организация внеурочной деятельности</w:t>
      </w:r>
      <w:bookmarkEnd w:id="1"/>
    </w:p>
    <w:p w:rsidR="0059321E" w:rsidRPr="00A84EEA" w:rsidRDefault="0059321E" w:rsidP="00A84EEA">
      <w:pPr>
        <w:pStyle w:val="2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Внеурочная деятельность в основной школе осуществляется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59321E" w:rsidRPr="00A84EEA" w:rsidRDefault="006F50BF" w:rsidP="00A84EEA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учебный план учреждения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, а именно, через часть, формируемую участниками образовательного процесса (проводимые в формах, отличных от </w:t>
      </w:r>
      <w:proofErr w:type="gramStart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урочной</w:t>
      </w:r>
      <w:proofErr w:type="gramEnd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);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-993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-993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</w:p>
    <w:p w:rsidR="0059321E" w:rsidRPr="00A84EEA" w:rsidRDefault="0059321E" w:rsidP="00A84EEA">
      <w:pPr>
        <w:pStyle w:val="2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В организации внеурочной деятельности принимают участие</w:t>
      </w:r>
      <w:r w:rsidR="006F50BF"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учреждения</w:t>
      </w:r>
      <w:r w:rsidRPr="00A84EEA">
        <w:rPr>
          <w:rFonts w:ascii="Times New Roman" w:hAnsi="Times New Roman" w:cs="Times New Roman"/>
          <w:sz w:val="24"/>
          <w:szCs w:val="24"/>
        </w:rPr>
        <w:t xml:space="preserve">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</w:t>
      </w:r>
      <w:r w:rsidR="006F50BF">
        <w:rPr>
          <w:rFonts w:ascii="Times New Roman" w:hAnsi="Times New Roman" w:cs="Times New Roman"/>
          <w:sz w:val="24"/>
          <w:szCs w:val="24"/>
        </w:rPr>
        <w:t>учреждения</w:t>
      </w:r>
      <w:r w:rsidRPr="00A84EEA">
        <w:rPr>
          <w:rFonts w:ascii="Times New Roman" w:hAnsi="Times New Roman" w:cs="Times New Roman"/>
          <w:sz w:val="24"/>
          <w:szCs w:val="24"/>
        </w:rPr>
        <w:t>) с целью максимального удовлетворения запросов обучающихся  и организуют внеурочную деятельность в группе.</w:t>
      </w:r>
    </w:p>
    <w:p w:rsidR="0059321E" w:rsidRPr="00A84EEA" w:rsidRDefault="0059321E" w:rsidP="00A84EEA">
      <w:pPr>
        <w:pStyle w:val="2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Количество часов, отводимо</w:t>
      </w:r>
      <w:r w:rsidR="006F50BF">
        <w:rPr>
          <w:rFonts w:ascii="Times New Roman" w:hAnsi="Times New Roman" w:cs="Times New Roman"/>
          <w:sz w:val="24"/>
          <w:szCs w:val="24"/>
        </w:rPr>
        <w:t>е на внеурочную деятельность, учреждение</w:t>
      </w:r>
      <w:r w:rsidRPr="00A84EEA">
        <w:rPr>
          <w:rFonts w:ascii="Times New Roman" w:hAnsi="Times New Roman" w:cs="Times New Roman"/>
          <w:sz w:val="24"/>
          <w:szCs w:val="24"/>
        </w:rPr>
        <w:t xml:space="preserve"> определяет самостоятельно </w:t>
      </w:r>
      <w:r w:rsidR="006F50BF">
        <w:rPr>
          <w:rFonts w:ascii="Times New Roman" w:hAnsi="Times New Roman" w:cs="Times New Roman"/>
          <w:sz w:val="24"/>
          <w:szCs w:val="24"/>
        </w:rPr>
        <w:t>(исходя из имеющихся ресурсов учреждения</w:t>
      </w:r>
      <w:r w:rsidRPr="00A84EEA">
        <w:rPr>
          <w:rFonts w:ascii="Times New Roman" w:hAnsi="Times New Roman" w:cs="Times New Roman"/>
          <w:sz w:val="24"/>
          <w:szCs w:val="24"/>
        </w:rPr>
        <w:t xml:space="preserve"> </w:t>
      </w:r>
      <w:r w:rsidR="006F50BF">
        <w:rPr>
          <w:rFonts w:ascii="Times New Roman" w:hAnsi="Times New Roman" w:cs="Times New Roman"/>
          <w:sz w:val="24"/>
          <w:szCs w:val="24"/>
        </w:rPr>
        <w:t>и за счёт интеграции ресурсов учреждения</w:t>
      </w:r>
      <w:r w:rsidRPr="00A84EEA">
        <w:rPr>
          <w:rFonts w:ascii="Times New Roman" w:hAnsi="Times New Roman" w:cs="Times New Roman"/>
          <w:sz w:val="24"/>
          <w:szCs w:val="24"/>
        </w:rPr>
        <w:t xml:space="preserve"> и ресурсов дополнительного образования детей).</w:t>
      </w:r>
    </w:p>
    <w:p w:rsidR="0059321E" w:rsidRPr="00A84EEA" w:rsidRDefault="006F50BF" w:rsidP="00A84EEA">
      <w:pPr>
        <w:pStyle w:val="2"/>
        <w:shd w:val="clear" w:color="auto" w:fill="auto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Учреждение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создает условия для активного участия </w:t>
      </w:r>
      <w:proofErr w:type="gramStart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общеинтеллекту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альное</w:t>
      </w:r>
      <w:proofErr w:type="spellEnd"/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, общекультурное).</w:t>
      </w:r>
    </w:p>
    <w:p w:rsidR="0059321E" w:rsidRPr="00A84EEA" w:rsidRDefault="0059321E" w:rsidP="00A84EEA">
      <w:pPr>
        <w:pStyle w:val="2"/>
        <w:numPr>
          <w:ilvl w:val="1"/>
          <w:numId w:val="9"/>
        </w:numPr>
        <w:shd w:val="clear" w:color="auto" w:fill="auto"/>
        <w:tabs>
          <w:tab w:val="left" w:pos="71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Расписание внеурочной деятельности на год утверждается руководителем </w:t>
      </w:r>
      <w:r w:rsidR="006F50BF">
        <w:rPr>
          <w:rStyle w:val="11"/>
          <w:rFonts w:ascii="Times New Roman" w:hAnsi="Times New Roman" w:cs="Times New Roman"/>
          <w:sz w:val="24"/>
          <w:szCs w:val="24"/>
        </w:rPr>
        <w:t xml:space="preserve">учреждения 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в начале учеб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ного года.</w:t>
      </w:r>
    </w:p>
    <w:p w:rsidR="0059321E" w:rsidRPr="00A84EEA" w:rsidRDefault="0059321E" w:rsidP="00A84EEA">
      <w:pPr>
        <w:pStyle w:val="2"/>
        <w:numPr>
          <w:ilvl w:val="0"/>
          <w:numId w:val="5"/>
        </w:numPr>
        <w:shd w:val="clear" w:color="auto" w:fill="auto"/>
        <w:tabs>
          <w:tab w:val="left" w:pos="71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2.4.2.2821-10.</w:t>
      </w:r>
    </w:p>
    <w:p w:rsidR="0059321E" w:rsidRPr="00A84EEA" w:rsidRDefault="0059321E" w:rsidP="00A84EEA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2.4.2.2821-10 для организации внеурочной деятельности могут ис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пользоваться общешкольные помещения (</w:t>
      </w:r>
      <w:r w:rsidR="006F50BF">
        <w:rPr>
          <w:rStyle w:val="11"/>
          <w:rFonts w:ascii="Times New Roman" w:hAnsi="Times New Roman" w:cs="Times New Roman"/>
          <w:sz w:val="24"/>
          <w:szCs w:val="24"/>
        </w:rPr>
        <w:t xml:space="preserve">классы, учебные кабинеты, </w:t>
      </w:r>
      <w:r w:rsidR="00963ADD">
        <w:rPr>
          <w:rStyle w:val="11"/>
          <w:rFonts w:ascii="Times New Roman" w:hAnsi="Times New Roman" w:cs="Times New Roman"/>
          <w:sz w:val="24"/>
          <w:szCs w:val="24"/>
        </w:rPr>
        <w:t>спортивный зал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, библиотека), а также </w:t>
      </w:r>
      <w:r w:rsidR="00963ADD">
        <w:rPr>
          <w:rStyle w:val="11"/>
          <w:rFonts w:ascii="Times New Roman" w:hAnsi="Times New Roman" w:cs="Times New Roman"/>
          <w:sz w:val="24"/>
          <w:szCs w:val="24"/>
        </w:rPr>
        <w:t>помещения дома культуры и спортивные сооружения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59321E" w:rsidRPr="00A84EEA" w:rsidRDefault="00963ADD" w:rsidP="00A84EEA">
      <w:pPr>
        <w:pStyle w:val="2"/>
        <w:numPr>
          <w:ilvl w:val="0"/>
          <w:numId w:val="5"/>
        </w:numPr>
        <w:shd w:val="clear" w:color="auto" w:fill="auto"/>
        <w:tabs>
          <w:tab w:val="left" w:pos="829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У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t>чреждением для развития потенциала одаренных детей и детей с огра</w:t>
      </w:r>
      <w:r w:rsidR="0059321E"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59321E" w:rsidRPr="00A84EEA" w:rsidRDefault="0059321E" w:rsidP="00A84EEA">
      <w:pPr>
        <w:pStyle w:val="2"/>
        <w:shd w:val="clear" w:color="auto" w:fill="auto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циями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консилиума </w:t>
      </w:r>
      <w:r w:rsidR="00963ADD">
        <w:rPr>
          <w:rStyle w:val="11"/>
          <w:rFonts w:ascii="Times New Roman" w:hAnsi="Times New Roman" w:cs="Times New Roman"/>
          <w:sz w:val="24"/>
          <w:szCs w:val="24"/>
        </w:rPr>
        <w:t>учреждения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или рекомендациями территориальной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9321E" w:rsidRPr="00A84EEA" w:rsidRDefault="0059321E" w:rsidP="00A84EEA">
      <w:pPr>
        <w:pStyle w:val="2"/>
        <w:shd w:val="clear" w:color="auto" w:fill="auto"/>
        <w:tabs>
          <w:tab w:val="left" w:pos="8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321E" w:rsidRPr="00A84EEA" w:rsidRDefault="0059321E" w:rsidP="00A84EEA">
      <w:pPr>
        <w:pStyle w:val="40"/>
        <w:keepNext/>
        <w:keepLines/>
        <w:shd w:val="clear" w:color="auto" w:fill="auto"/>
        <w:spacing w:line="240" w:lineRule="auto"/>
        <w:ind w:left="-993" w:firstLine="426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</w:p>
    <w:p w:rsidR="0059321E" w:rsidRPr="00A84EEA" w:rsidRDefault="0059321E" w:rsidP="00A84EEA">
      <w:pPr>
        <w:pStyle w:val="10"/>
        <w:keepNext/>
        <w:keepLines/>
        <w:shd w:val="clear" w:color="auto" w:fill="auto"/>
        <w:spacing w:before="0" w:line="240" w:lineRule="auto"/>
        <w:ind w:left="-993" w:firstLine="426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3" w:name="bookmark0"/>
      <w:bookmarkEnd w:id="2"/>
      <w:r w:rsidRPr="00A84EEA">
        <w:rPr>
          <w:rFonts w:ascii="Times New Roman" w:hAnsi="Times New Roman" w:cs="Times New Roman"/>
          <w:b/>
          <w:sz w:val="24"/>
          <w:szCs w:val="24"/>
        </w:rPr>
        <w:t>3. Требования к программам внеурочной деятельности</w:t>
      </w:r>
      <w:bookmarkEnd w:id="3"/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3.1</w:t>
      </w:r>
      <w:r w:rsidR="0059321E" w:rsidRPr="00A84E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4EE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включает в себя следующие обязательные разделы: 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lastRenderedPageBreak/>
        <w:t xml:space="preserve">титульный лист, пояснительную записку, планируемые результаты освоения </w:t>
      </w:r>
      <w:proofErr w:type="gramStart"/>
      <w:r w:rsidRPr="00A84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4EEA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деятельности, учебно-тематический план, содержание.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A84EE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84EEA">
        <w:rPr>
          <w:rFonts w:ascii="Times New Roman" w:hAnsi="Times New Roman" w:cs="Times New Roman"/>
          <w:sz w:val="24"/>
          <w:szCs w:val="24"/>
        </w:rPr>
        <w:t>а титульном листе программы внеурочной деятельности необходимо указать: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63ADD">
        <w:rPr>
          <w:rFonts w:ascii="Times New Roman" w:hAnsi="Times New Roman" w:cs="Times New Roman"/>
          <w:sz w:val="24"/>
          <w:szCs w:val="24"/>
        </w:rPr>
        <w:t>учреждения</w:t>
      </w:r>
      <w:r w:rsidRPr="00A84EEA">
        <w:rPr>
          <w:rFonts w:ascii="Times New Roman" w:hAnsi="Times New Roman" w:cs="Times New Roman"/>
          <w:sz w:val="24"/>
          <w:szCs w:val="24"/>
        </w:rPr>
        <w:t>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название программы внеурочной деятельности;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Ф. И. О., должность автора (авторов);</w:t>
      </w:r>
    </w:p>
    <w:p w:rsidR="00A84EEA" w:rsidRPr="00A84EEA" w:rsidRDefault="00A84EEA" w:rsidP="00A84EE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Fonts w:ascii="Times New Roman" w:hAnsi="Times New Roman" w:cs="Times New Roman"/>
          <w:sz w:val="24"/>
          <w:szCs w:val="24"/>
        </w:rPr>
        <w:t>•</w:t>
      </w:r>
      <w:r w:rsidRPr="00A84EEA">
        <w:rPr>
          <w:rFonts w:ascii="Times New Roman" w:hAnsi="Times New Roman" w:cs="Times New Roman"/>
          <w:sz w:val="24"/>
          <w:szCs w:val="24"/>
        </w:rPr>
        <w:t> </w:t>
      </w:r>
      <w:r w:rsidRPr="00A84EEA">
        <w:rPr>
          <w:rFonts w:ascii="Times New Roman" w:hAnsi="Times New Roman" w:cs="Times New Roman"/>
          <w:sz w:val="24"/>
          <w:szCs w:val="24"/>
        </w:rPr>
        <w:t>год разработки.</w:t>
      </w:r>
    </w:p>
    <w:p w:rsidR="0059321E" w:rsidRPr="00A84EEA" w:rsidRDefault="0059321E" w:rsidP="00A84EEA">
      <w:pPr>
        <w:tabs>
          <w:tab w:val="left" w:pos="762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321E" w:rsidRPr="00A84EEA" w:rsidRDefault="0059321E" w:rsidP="00A84EEA">
      <w:pPr>
        <w:pStyle w:val="30"/>
        <w:keepNext/>
        <w:keepLines/>
        <w:shd w:val="clear" w:color="auto" w:fill="auto"/>
        <w:spacing w:before="0" w:line="240" w:lineRule="auto"/>
        <w:ind w:left="-993" w:firstLine="426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A84EEA">
        <w:rPr>
          <w:rFonts w:ascii="Times New Roman" w:hAnsi="Times New Roman" w:cs="Times New Roman"/>
          <w:b/>
          <w:sz w:val="24"/>
          <w:szCs w:val="24"/>
        </w:rPr>
        <w:t>4. Система оценки достижения результатов внеурочной деятельности</w:t>
      </w:r>
      <w:bookmarkEnd w:id="4"/>
      <w:r w:rsidRPr="00A84EEA">
        <w:rPr>
          <w:rFonts w:ascii="Times New Roman" w:hAnsi="Times New Roman" w:cs="Times New Roman"/>
          <w:b/>
          <w:sz w:val="24"/>
          <w:szCs w:val="24"/>
        </w:rPr>
        <w:t>.</w:t>
      </w:r>
    </w:p>
    <w:p w:rsidR="0059321E" w:rsidRPr="00A84EEA" w:rsidRDefault="0059321E" w:rsidP="00A84EEA">
      <w:pPr>
        <w:pStyle w:val="2"/>
        <w:numPr>
          <w:ilvl w:val="0"/>
          <w:numId w:val="8"/>
        </w:numPr>
        <w:shd w:val="clear" w:color="auto" w:fill="auto"/>
        <w:tabs>
          <w:tab w:val="left" w:pos="72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предусматривает: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оценку достижений учащихся (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EEA">
        <w:rPr>
          <w:rStyle w:val="1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4EEA">
        <w:rPr>
          <w:rStyle w:val="11"/>
          <w:rFonts w:ascii="Times New Roman" w:hAnsi="Times New Roman" w:cs="Times New Roman"/>
          <w:sz w:val="24"/>
          <w:szCs w:val="24"/>
        </w:rPr>
        <w:t>);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оцен</w:t>
      </w:r>
      <w:r w:rsidR="00963ADD">
        <w:rPr>
          <w:rStyle w:val="11"/>
          <w:rFonts w:ascii="Times New Roman" w:hAnsi="Times New Roman" w:cs="Times New Roman"/>
          <w:sz w:val="24"/>
          <w:szCs w:val="24"/>
        </w:rPr>
        <w:t>ку эффективности деятельности учреждения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59321E" w:rsidRPr="00A84EEA" w:rsidRDefault="0059321E" w:rsidP="00A84EEA">
      <w:pPr>
        <w:pStyle w:val="2"/>
        <w:numPr>
          <w:ilvl w:val="0"/>
          <w:numId w:val="8"/>
        </w:numPr>
        <w:shd w:val="clear" w:color="auto" w:fill="auto"/>
        <w:tabs>
          <w:tab w:val="left" w:pos="778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Оценка достижений результатов внеурочной деятельности осуществляется на трех уровнях: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3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вании экспертной оценки личного </w:t>
      </w:r>
      <w:proofErr w:type="spellStart"/>
      <w:r w:rsidRPr="00A84EEA">
        <w:rPr>
          <w:rStyle w:val="11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84EEA">
        <w:rPr>
          <w:rStyle w:val="11"/>
          <w:rFonts w:ascii="Times New Roman" w:hAnsi="Times New Roman" w:cs="Times New Roman"/>
          <w:sz w:val="24"/>
          <w:szCs w:val="24"/>
        </w:rPr>
        <w:t>;</w:t>
      </w:r>
    </w:p>
    <w:p w:rsidR="0059321E" w:rsidRPr="00A84EEA" w:rsidRDefault="0059321E" w:rsidP="00A84EEA">
      <w:pPr>
        <w:pStyle w:val="2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EEA">
        <w:rPr>
          <w:rStyle w:val="11"/>
          <w:rFonts w:ascii="Times New Roman" w:hAnsi="Times New Roman" w:cs="Times New Roman"/>
          <w:sz w:val="24"/>
          <w:szCs w:val="24"/>
        </w:rPr>
        <w:t>качественная и количественная оцен</w:t>
      </w:r>
      <w:r w:rsidR="00963ADD">
        <w:rPr>
          <w:rStyle w:val="11"/>
          <w:rFonts w:ascii="Times New Roman" w:hAnsi="Times New Roman" w:cs="Times New Roman"/>
          <w:sz w:val="24"/>
          <w:szCs w:val="24"/>
        </w:rPr>
        <w:t>ка эффективности деятельности учреждения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t xml:space="preserve"> по направлениям вне</w:t>
      </w:r>
      <w:r w:rsidRPr="00A84EEA">
        <w:rPr>
          <w:rStyle w:val="11"/>
          <w:rFonts w:ascii="Times New Roman" w:hAnsi="Times New Roman" w:cs="Times New Roman"/>
          <w:sz w:val="24"/>
          <w:szCs w:val="24"/>
        </w:rPr>
        <w:softHyphen/>
        <w:t>урочной деятельности на основании суммирования индивидуальных результатов обучающихся.</w:t>
      </w:r>
    </w:p>
    <w:p w:rsidR="00F1048C" w:rsidRPr="00A84EEA" w:rsidRDefault="00F1048C" w:rsidP="00A84EEA">
      <w:pPr>
        <w:spacing w:line="240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sectPr w:rsidR="00F1048C" w:rsidRPr="00A84EEA" w:rsidSect="00E9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B"/>
    <w:multiLevelType w:val="multilevel"/>
    <w:tmpl w:val="DB32A360"/>
    <w:lvl w:ilvl="0">
      <w:start w:val="5"/>
      <w:numFmt w:val="decimal"/>
      <w:lvlText w:val="2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D1440F"/>
    <w:multiLevelType w:val="multilevel"/>
    <w:tmpl w:val="381E53C8"/>
    <w:lvl w:ilvl="0">
      <w:start w:val="1"/>
      <w:numFmt w:val="decimal"/>
      <w:lvlText w:val="1.3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5F6C9C"/>
    <w:multiLevelType w:val="hybridMultilevel"/>
    <w:tmpl w:val="CC58CF94"/>
    <w:lvl w:ilvl="0" w:tplc="0E7C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643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0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4F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22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88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42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0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CB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5E51"/>
    <w:multiLevelType w:val="multilevel"/>
    <w:tmpl w:val="77E28C10"/>
    <w:lvl w:ilvl="0">
      <w:start w:val="1"/>
      <w:numFmt w:val="decimal"/>
      <w:lvlText w:val="1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4F7332"/>
    <w:multiLevelType w:val="multilevel"/>
    <w:tmpl w:val="422634B0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433E97"/>
    <w:multiLevelType w:val="multilevel"/>
    <w:tmpl w:val="F0D84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4A154276"/>
    <w:multiLevelType w:val="multilevel"/>
    <w:tmpl w:val="0D385CA2"/>
    <w:lvl w:ilvl="0">
      <w:start w:val="1"/>
      <w:numFmt w:val="decimal"/>
      <w:lvlText w:val="4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2FA7760"/>
    <w:multiLevelType w:val="multilevel"/>
    <w:tmpl w:val="C956711C"/>
    <w:lvl w:ilvl="0">
      <w:start w:val="1"/>
      <w:numFmt w:val="decimal"/>
      <w:lvlText w:val="2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CF3FA4"/>
    <w:multiLevelType w:val="multilevel"/>
    <w:tmpl w:val="854C28DE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68344B1"/>
    <w:multiLevelType w:val="multilevel"/>
    <w:tmpl w:val="D85E3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21E"/>
    <w:rsid w:val="00066C8C"/>
    <w:rsid w:val="003A2664"/>
    <w:rsid w:val="0059321E"/>
    <w:rsid w:val="006F50BF"/>
    <w:rsid w:val="00963ADD"/>
    <w:rsid w:val="00A84EEA"/>
    <w:rsid w:val="00A94C25"/>
    <w:rsid w:val="00B92B8B"/>
    <w:rsid w:val="00E27904"/>
    <w:rsid w:val="00E94150"/>
    <w:rsid w:val="00F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32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locked/>
    <w:rsid w:val="0059321E"/>
    <w:rPr>
      <w:color w:val="000000"/>
    </w:rPr>
  </w:style>
  <w:style w:type="paragraph" w:styleId="a5">
    <w:name w:val="No Spacing"/>
    <w:link w:val="a4"/>
    <w:qFormat/>
    <w:rsid w:val="0059321E"/>
    <w:pPr>
      <w:spacing w:after="0" w:line="240" w:lineRule="auto"/>
    </w:pPr>
    <w:rPr>
      <w:color w:val="000000"/>
    </w:rPr>
  </w:style>
  <w:style w:type="character" w:customStyle="1" w:styleId="a6">
    <w:name w:val="Основной текст_"/>
    <w:link w:val="2"/>
    <w:locked/>
    <w:rsid w:val="0059321E"/>
    <w:rPr>
      <w:rFonts w:ascii="Trebuchet MS" w:eastAsia="Trebuchet MS" w:hAnsi="Trebuchet MS" w:cs="Trebuchet MS"/>
      <w:shd w:val="clear" w:color="auto" w:fill="FFFFFF"/>
    </w:rPr>
  </w:style>
  <w:style w:type="paragraph" w:customStyle="1" w:styleId="2">
    <w:name w:val="Основной текст2"/>
    <w:basedOn w:val="a"/>
    <w:link w:val="a6"/>
    <w:rsid w:val="0059321E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</w:rPr>
  </w:style>
  <w:style w:type="character" w:customStyle="1" w:styleId="1">
    <w:name w:val="Заголовок №1_"/>
    <w:link w:val="10"/>
    <w:locked/>
    <w:rsid w:val="0059321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9321E"/>
    <w:pPr>
      <w:shd w:val="clear" w:color="auto" w:fill="FFFFFF"/>
      <w:spacing w:before="180" w:after="0" w:line="286" w:lineRule="exact"/>
      <w:jc w:val="center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32">
    <w:name w:val="Заголовок №3 (2)_"/>
    <w:link w:val="320"/>
    <w:locked/>
    <w:rsid w:val="0059321E"/>
    <w:rPr>
      <w:rFonts w:ascii="Trebuchet MS" w:eastAsia="Trebuchet MS" w:hAnsi="Trebuchet MS" w:cs="Trebuchet MS"/>
      <w:shd w:val="clear" w:color="auto" w:fill="FFFFFF"/>
    </w:rPr>
  </w:style>
  <w:style w:type="paragraph" w:customStyle="1" w:styleId="320">
    <w:name w:val="Заголовок №3 (2)"/>
    <w:basedOn w:val="a"/>
    <w:link w:val="32"/>
    <w:rsid w:val="0059321E"/>
    <w:pPr>
      <w:shd w:val="clear" w:color="auto" w:fill="FFFFFF"/>
      <w:spacing w:after="0" w:line="286" w:lineRule="exact"/>
      <w:jc w:val="both"/>
      <w:outlineLvl w:val="2"/>
    </w:pPr>
    <w:rPr>
      <w:rFonts w:ascii="Trebuchet MS" w:eastAsia="Trebuchet MS" w:hAnsi="Trebuchet MS" w:cs="Trebuchet MS"/>
    </w:rPr>
  </w:style>
  <w:style w:type="character" w:customStyle="1" w:styleId="42">
    <w:name w:val="Заголовок №4 (2)_"/>
    <w:link w:val="420"/>
    <w:locked/>
    <w:rsid w:val="0059321E"/>
    <w:rPr>
      <w:rFonts w:ascii="Trebuchet MS" w:eastAsia="Trebuchet MS" w:hAnsi="Trebuchet MS" w:cs="Trebuchet MS"/>
      <w:shd w:val="clear" w:color="auto" w:fill="FFFFFF"/>
    </w:rPr>
  </w:style>
  <w:style w:type="paragraph" w:customStyle="1" w:styleId="420">
    <w:name w:val="Заголовок №4 (2)"/>
    <w:basedOn w:val="a"/>
    <w:link w:val="42"/>
    <w:rsid w:val="0059321E"/>
    <w:pPr>
      <w:shd w:val="clear" w:color="auto" w:fill="FFFFFF"/>
      <w:spacing w:before="180" w:after="0" w:line="0" w:lineRule="atLeast"/>
      <w:jc w:val="both"/>
      <w:outlineLvl w:val="3"/>
    </w:pPr>
    <w:rPr>
      <w:rFonts w:ascii="Trebuchet MS" w:eastAsia="Trebuchet MS" w:hAnsi="Trebuchet MS" w:cs="Trebuchet MS"/>
    </w:rPr>
  </w:style>
  <w:style w:type="character" w:customStyle="1" w:styleId="4">
    <w:name w:val="Заголовок №4_"/>
    <w:link w:val="40"/>
    <w:locked/>
    <w:rsid w:val="0059321E"/>
    <w:rPr>
      <w:rFonts w:ascii="Trebuchet MS" w:eastAsia="Trebuchet MS" w:hAnsi="Trebuchet MS" w:cs="Trebuchet MS"/>
      <w:shd w:val="clear" w:color="auto" w:fill="FFFFFF"/>
    </w:rPr>
  </w:style>
  <w:style w:type="paragraph" w:customStyle="1" w:styleId="40">
    <w:name w:val="Заголовок №4"/>
    <w:basedOn w:val="a"/>
    <w:link w:val="4"/>
    <w:rsid w:val="0059321E"/>
    <w:pPr>
      <w:shd w:val="clear" w:color="auto" w:fill="FFFFFF"/>
      <w:spacing w:after="0" w:line="0" w:lineRule="atLeast"/>
      <w:outlineLvl w:val="3"/>
    </w:pPr>
    <w:rPr>
      <w:rFonts w:ascii="Trebuchet MS" w:eastAsia="Trebuchet MS" w:hAnsi="Trebuchet MS" w:cs="Trebuchet MS"/>
    </w:rPr>
  </w:style>
  <w:style w:type="character" w:customStyle="1" w:styleId="3">
    <w:name w:val="Заголовок №3_"/>
    <w:link w:val="30"/>
    <w:locked/>
    <w:rsid w:val="0059321E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Заголовок №3"/>
    <w:basedOn w:val="a"/>
    <w:link w:val="3"/>
    <w:rsid w:val="0059321E"/>
    <w:pPr>
      <w:shd w:val="clear" w:color="auto" w:fill="FFFFFF"/>
      <w:spacing w:before="120" w:after="0" w:line="250" w:lineRule="exact"/>
      <w:ind w:firstLine="320"/>
      <w:jc w:val="both"/>
      <w:outlineLvl w:val="2"/>
    </w:pPr>
    <w:rPr>
      <w:rFonts w:ascii="Trebuchet MS" w:eastAsia="Trebuchet MS" w:hAnsi="Trebuchet MS" w:cs="Trebuchet MS"/>
    </w:rPr>
  </w:style>
  <w:style w:type="character" w:customStyle="1" w:styleId="11">
    <w:name w:val="Основной текст1"/>
    <w:basedOn w:val="a6"/>
    <w:rsid w:val="0059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7</cp:revision>
  <cp:lastPrinted>2017-05-14T15:37:00Z</cp:lastPrinted>
  <dcterms:created xsi:type="dcterms:W3CDTF">2015-09-17T03:27:00Z</dcterms:created>
  <dcterms:modified xsi:type="dcterms:W3CDTF">2017-06-09T06:26:00Z</dcterms:modified>
</cp:coreProperties>
</file>