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F0" w:rsidRDefault="007C56C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20pt;width:509.25pt;height:165.7pt;z-index:251660288;mso-position-horizontal:center;mso-width-relative:margin;mso-height-relative:margin" stroked="f">
            <v:textbox>
              <w:txbxContent>
                <w:p w:rsidR="0049205C" w:rsidRDefault="0049205C" w:rsidP="002000A1">
                  <w:pPr>
                    <w:spacing w:before="240" w:line="240" w:lineRule="auto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Утверждено</w:t>
                  </w:r>
                </w:p>
                <w:p w:rsidR="0049205C" w:rsidRDefault="00287E49" w:rsidP="002000A1">
                  <w:pPr>
                    <w:spacing w:before="240" w:line="240" w:lineRule="auto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9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884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18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884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00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от 01.08.2016 №148</w:t>
                  </w:r>
                </w:p>
                <w:p w:rsidR="0049205C" w:rsidRDefault="0049205C" w:rsidP="0049205C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20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Положение о проведении аттестации </w:t>
                  </w:r>
                </w:p>
                <w:p w:rsidR="0049205C" w:rsidRPr="0049205C" w:rsidRDefault="0049205C" w:rsidP="0049205C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20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подтверждение соответствия занимаемой должности</w:t>
                  </w:r>
                </w:p>
                <w:p w:rsidR="0049205C" w:rsidRPr="0049205C" w:rsidRDefault="0049205C" w:rsidP="0049205C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D178D">
        <w:rPr>
          <w:noProof/>
        </w:rPr>
        <w:drawing>
          <wp:inline distT="0" distB="0" distL="0" distR="0">
            <wp:extent cx="5940425" cy="81281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5A" w:rsidRDefault="0088405A"/>
    <w:p w:rsidR="0088405A" w:rsidRDefault="0088405A"/>
    <w:p w:rsidR="0088405A" w:rsidRDefault="0088405A"/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lastRenderedPageBreak/>
        <w:t>2.7. Заседание комиссии считается правомочным, если на нем присутствует не менее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двух трети её членов и представитель выборных органов первичной профсоюзной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организации ОУ.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2.8. По результатам аттестации аттестационная комиссия ОУ принимает одно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из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решений: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- соответствие занимаемой должности (указывается должность работника);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- несоответствие занимаемой должности (указывается должность работника).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2.9. Решение аттестационной комиссии оформляется протоколом, который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подписывается председателем, заместителем председателя, секретарём и членами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комиссии,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принимавшими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участие в голосовании.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2.10. Решение о соответствии педагогического работника занимаемой должности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принимается в случае, если за данное решение проголосовало не менее половины членов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аттестационной комиссии, присутствующих на заседании.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2.11. Порядок аттестации в целях подтверждения соответствия занимаемым должностям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не предусматривает оформление на педагогического работника аттестационного листа 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записи итогов аттестации в трудовую книжку.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Оформление результатов такой аттестации осуществляется протоколом,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подписываемым председателем, заместителем председателя, секретарем и членами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аттестационной комиссии образовательной организации,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присутствовавшими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с представлениями, дополнительными сведениями,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представленными самими педагогическими работниками, характеризующими их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профессиональную деятельность (в случае их наличия), у работодателя.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 На педагогического работника, прошедшего аттестацию, не позднее двух рабочих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дней со дня ее проведения секретарем аттестационной комиссии организации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составляется выписка из протокола, содержащая сведения о фамилии, имени, отчестве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аттестуемого,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должности, дате заседания аттестационной комиссии,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голосования, о принятом аттестационной комиссией решении. Работодатель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знакомит педагогического работника с выпиской из протокола заседания комиссии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роспись в течение трех рабочих дней после ее составления. Выписка из протокола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хранится в личном деле педагогического работника.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2.14. Решение аттестационной комиссии о результатах аттестации утверждается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приказом директора ОУ.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2.15. Аттестация с целью подтверждения соответствия педагогических работников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занимаемой должности проводится один раз в 5 лет в отношении педагогических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работников, не имеющих квалификационных категорий (первой или высшей).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2.16. Аттестации не подлежат: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- педагогические работники, проработавшие в занимаемой должности менее двух лет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в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организации, в которой проводится аттестация;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- беременные женщины;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- женщины, находящиеся в отпуске по беременности и родам;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- педагогические работники, находящиеся в отпуске по уходу за ребенком до достижения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им возраста трех лет;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- отсутствовавшие на рабочем месте более четырех месяцев подряд в связи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с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заболеванием.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Аттестация педагогических работников, предусмотренных подпунктами «г» и «</w:t>
      </w:r>
      <w:proofErr w:type="spellStart"/>
      <w:r>
        <w:rPr>
          <w:rFonts w:ascii="Times New Roman" w:hAnsi="Times New Roman" w:cs="Times New Roman"/>
          <w:color w:val="0F243E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F243E"/>
          <w:sz w:val="24"/>
          <w:szCs w:val="24"/>
        </w:rPr>
        <w:t>»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настоящего пункта,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возможна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не ранее чем через два года после их выхода из указанных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отпусков.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2.17. Основанием для проведения аттестации педагогических работников с целью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подтверждения соответствия занимаемой должности (далее – аттестация педагогических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работников на соответствие) является представление работодателя.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2.18. Представление работодателя должно содержать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мотивированную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всестороннюю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объективную оценку профессиональных, деловых качеств педагогического работника,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lastRenderedPageBreak/>
        <w:t>результатов его профессиональной деятельности на основе квалификационной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характеристики по занимаемой должности, информацию о прохождении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педагогическим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работников повышения квалификации, в том числе по направлению работодателя,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за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период, предшествующий аттестации, сведения о результатах предыдущих аттестаций.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С представлением педагогический работник должен быть ознакомлен работодателем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под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роспись не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чем за 30 дней до дня проведения аттестации. После ознакомления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с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представлением педагогический работник имеет право представить в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аттестационную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комиссию дополнительные сведения, характеризующие его трудовую деятельность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за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период с даты предыдущей аттестации (при первичной аттестации – с даты поступления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на работу).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2.19. В случае признания педагогического работника по результатам аттестации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несоответствующим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занимаемой должности вследствие недостаточной квалификации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трудовой договор с ним может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расторгнут в соответствии с пунктом 3 части 1 статья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81 Трудового кодекса Российской Федерации. Увольнение по данному основанию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допускается, если невозможно перевести педагогического работника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письменного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согласия на другую имеющуюся у работодателя работу (как вакантную должность или</w:t>
      </w:r>
      <w:proofErr w:type="gramEnd"/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работу, соответствующую квалификации работника, так и вакантную нижестоящую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должность или нижеоплачиваемую работу), которую работник может выполнять с учетом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его состояния здоровья (часть 3 статья 81 Трудового кодекса Российской Федерации).</w:t>
      </w:r>
    </w:p>
    <w:p w:rsidR="0088405A" w:rsidRDefault="0088405A" w:rsidP="002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2.20. Результаты аттестации педагогические работники вправе обжаловать </w:t>
      </w: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в</w:t>
      </w:r>
      <w:proofErr w:type="gramEnd"/>
    </w:p>
    <w:p w:rsidR="0088405A" w:rsidRDefault="0088405A" w:rsidP="00287E49">
      <w:pPr>
        <w:jc w:val="both"/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 xml:space="preserve"> с законодательством РФ.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88405A" w:rsidSect="0060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178D"/>
    <w:rsid w:val="001046BF"/>
    <w:rsid w:val="00184E8D"/>
    <w:rsid w:val="002000A1"/>
    <w:rsid w:val="00287E49"/>
    <w:rsid w:val="0049205C"/>
    <w:rsid w:val="00603CF0"/>
    <w:rsid w:val="00693CD3"/>
    <w:rsid w:val="007C56C4"/>
    <w:rsid w:val="0088405A"/>
    <w:rsid w:val="00BD703D"/>
    <w:rsid w:val="00CD178D"/>
    <w:rsid w:val="00E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2017-05-13T08:03:00Z</cp:lastPrinted>
  <dcterms:created xsi:type="dcterms:W3CDTF">2017-05-13T07:39:00Z</dcterms:created>
  <dcterms:modified xsi:type="dcterms:W3CDTF">2017-05-14T14:27:00Z</dcterms:modified>
</cp:coreProperties>
</file>