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0E2" w:rsidRPr="002E50E2" w:rsidRDefault="002E50E2" w:rsidP="002E50E2">
      <w:pPr>
        <w:pStyle w:val="a4"/>
        <w:ind w:left="0" w:firstLine="0"/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90.5pt;margin-top:746.25pt;width:54.75pt;height:27pt;z-index:251658240" stroked="f">
            <v:textbox>
              <w:txbxContent>
                <w:p w:rsidR="002E50E2" w:rsidRDefault="002E50E2"/>
              </w:txbxContent>
            </v:textbox>
          </v:shape>
        </w:pict>
      </w:r>
      <w:r>
        <w:rPr>
          <w:noProof/>
          <w:szCs w:val="28"/>
        </w:rPr>
        <w:drawing>
          <wp:inline distT="0" distB="0" distL="0" distR="0">
            <wp:extent cx="6745975" cy="9867900"/>
            <wp:effectExtent l="19050" t="0" r="0" b="0"/>
            <wp:docPr id="1" name="Рисунок 1" descr="C:\Users\Зоя\Desktop\IMG_20221121_2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IMG_20221121_201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70" t="3315" r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3D" w:rsidRPr="00BD13D2" w:rsidRDefault="00CD003D" w:rsidP="00CD003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Пояснительная записка</w:t>
      </w:r>
      <w:r w:rsidRPr="00CD003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Рабочая программа по внеурочной деятельности «Финансовая грамотность» для 2-3 классов разработана на основе авторской программы  «Финансовая грамотность»: учебная программа. 2-4 классы </w:t>
      </w:r>
      <w:proofErr w:type="spellStart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>общеобразоват</w:t>
      </w:r>
      <w:proofErr w:type="spellEnd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орг. / Ю. Н. </w:t>
      </w:r>
      <w:proofErr w:type="spellStart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>Корлюгова</w:t>
      </w:r>
      <w:proofErr w:type="spellEnd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- </w:t>
      </w:r>
      <w:proofErr w:type="gramStart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>М.: ВАКО 2020. - 16 с. (Дополнительное образование:</w:t>
      </w:r>
      <w:proofErr w:type="gramEnd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gramStart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>Серия «Учимся разумному финансовому поведению»).</w:t>
      </w:r>
      <w:proofErr w:type="gramEnd"/>
    </w:p>
    <w:p w:rsidR="00CD003D" w:rsidRPr="00BD13D2" w:rsidRDefault="00CD003D" w:rsidP="00CD003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Рабочая программа ориентирована на использование следующего УМК:</w:t>
      </w:r>
    </w:p>
    <w:p w:rsidR="00CD003D" w:rsidRPr="00BD13D2" w:rsidRDefault="00CD003D" w:rsidP="00CD003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>Корлюгова</w:t>
      </w:r>
      <w:proofErr w:type="spellEnd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Ю. Финансовая грамотность: методические рекомендации для учителя. 2 – 4 классы. - М.: ВАКО, 2020.</w:t>
      </w:r>
    </w:p>
    <w:p w:rsidR="00CD003D" w:rsidRPr="00BD13D2" w:rsidRDefault="00CD003D" w:rsidP="00CD003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>Федин С.Н. Финансовая грамотность: Материалы для учащихся (2–3 класс, в 2-х частях), М.: ВАКО, 2020.</w:t>
      </w:r>
    </w:p>
    <w:p w:rsidR="00CD003D" w:rsidRPr="00BD13D2" w:rsidRDefault="00CD003D" w:rsidP="00CD003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>Гловели</w:t>
      </w:r>
      <w:proofErr w:type="spellEnd"/>
      <w:r w:rsidRPr="00BD13D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Г.Д. Финансовая грамотность: Материалы для учащихся (4 класс) - М.: ВАКО, 2020.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Финансовая грамотность» является прикладным курсом, реализующим интересы обучающихся 2–4 классов в сфере экономики семьи.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рассчитана на 1 час с вариативностью на 34 часа.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Рассчитана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учащихся 2-4 классов.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 задачи программы: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Целями изучения курса «Финансовая грамотность» являются -</w:t>
      </w:r>
    </w:p>
    <w:p w:rsidR="00CD003D" w:rsidRPr="00BD13D2" w:rsidRDefault="00CD003D" w:rsidP="00CD00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  развитие экономического образа мышления, воспитание ответственности и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нравственного поведения в области экономических отношений в семье,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формирование опыта применения полученных знаний и умений для ре-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элементарных вопросов в области экономики семьи.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b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</w:t>
      </w:r>
      <w:r w:rsidRPr="00BD13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содержательные линии курса: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• деньги, их история, виды, функции;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• семейный бюджет.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программы: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Формируемые компетенции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поиск и использование информации необходимой для результативного и эффективного решения задач в финансовой сфере;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актуальные и потенциальные источники доходов;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анализировать структуру собственных (семейных) доходов и расходов, определять уровень жизни семьи на основании бюджета, оценивать финансовую устойчивость своего домохозяйства, планировать семейный и личный бюджет, планировать сбережения;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выявлять возможные финансовые риски, оценивать их, разрабатывать меры по уменьшению рисков;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оценивать актуальность при кредитовании, оценивать риски, возникающие в связи с кредитной нагрузкой на семью, определять эффективную процентную ставку по кредиту;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оценивать риски при инвестировании, сравнивать доходность различных инвестиционных продуктов, выбирать типовые методы и способы выполнения задач по инвестированию средств;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сравнивать возможности - оценивать соотношения уровня расходов и степени защищенности, обеспечиваемой страховым продуктом;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степень безопасности различных предложений на финансовом рынке;</w:t>
      </w:r>
    </w:p>
    <w:p w:rsidR="00CD003D" w:rsidRPr="00BD13D2" w:rsidRDefault="00CD003D" w:rsidP="00CD003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-426" w:firstLine="0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их эффективность и качество, описывать алгоритм действий в ситуации финансового мошенничества.</w:t>
      </w:r>
    </w:p>
    <w:p w:rsidR="00CD003D" w:rsidRPr="00BD13D2" w:rsidRDefault="00CD003D" w:rsidP="00CD003D">
      <w:pPr>
        <w:pStyle w:val="c6"/>
        <w:shd w:val="clear" w:color="auto" w:fill="FFFFFF"/>
        <w:spacing w:before="0" w:beforeAutospacing="0" w:after="0" w:afterAutospacing="0"/>
        <w:ind w:left="-426" w:firstLine="426"/>
        <w:rPr>
          <w:rFonts w:ascii="Calibri" w:hAnsi="Calibri"/>
          <w:color w:val="000000"/>
        </w:rPr>
      </w:pPr>
      <w:r w:rsidRPr="00BD13D2">
        <w:rPr>
          <w:b/>
          <w:bCs/>
          <w:color w:val="000000"/>
        </w:rPr>
        <w:t>Основные содержательные линии курса</w:t>
      </w:r>
      <w:r w:rsidRPr="00BD13D2">
        <w:rPr>
          <w:color w:val="000000"/>
        </w:rPr>
        <w:t>:</w:t>
      </w:r>
    </w:p>
    <w:p w:rsidR="00CD003D" w:rsidRPr="00BD13D2" w:rsidRDefault="00CD003D" w:rsidP="00CD003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426" w:firstLine="0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деньги, их история, виды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ункции;</w:t>
      </w:r>
    </w:p>
    <w:p w:rsidR="00CD003D" w:rsidRPr="00BD13D2" w:rsidRDefault="00CD003D" w:rsidP="00CD003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426" w:firstLine="0"/>
        <w:rPr>
          <w:rFonts w:ascii="Calibri" w:eastAsia="Times New Roman" w:hAnsi="Calibri" w:cs="Arial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семейный бюджет.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Освоение содержания опирается на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 с курса-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ми математики, литературы и окружающего мира. Учебные материалы и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задания подобраны в соответствии с возрастными особенностями детей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и включают задачи, практические задания, игры, мини-исследования и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проекты. В процессе изучения формируются умения и навыки работы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         текстами, таблицами, схемами, а также навыки поиска, анализа и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CD003D" w:rsidRPr="00BD13D2" w:rsidRDefault="00CD003D" w:rsidP="00CD003D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ставления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информации и публичных выступлений.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13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Личностными 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 изучения курса «Финансовая грамотность» являются: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осознание себя как члена семьи, общества и государства;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овладение начальными навыками адаптации в мире финансовых отношений;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самостоятельности и осознание личной ответственности за свои поступки;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развитие навыков сотрудничества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 в разных игровых и реальных экономических ситуациях.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 изучения курса «Финансовая грамотность» являются: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освоение способов решения проблем творческого и поискового характера;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использование различных способов поиска, сбора, обработки, анализа и представления информации;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овладение логическими действиями сравнения, обобщения, классификации, установления аналогий и причинно-следственных свя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зей, построения рассуждений, отнесения к известным понятиям;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овладение базовыми предметными и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цели своих действий;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составление простых планов с помощью учителя;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проявление познавательной и творческой инициативы;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оценка правильности выполнения действий;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адекватное восприятие предложений товарищей, учителей, родителей;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составление текстов в устной и письменной формах;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слушать собеседника и вести диалог;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признавать возможность существования различных точек зрения и права каждого иметь свою;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излагать своё мнение и аргументировать свою точку зре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оценку событий;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договариваться о распределении функций и ролей в со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результатами изучения курса «Финансовая грамот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ность» являются: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и правильное использование экономических терминов;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представление о роли денег в семье и обществе;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характеризовать виды и функции денег;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знание источников доходов и направлений расходов семьи;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умение рассчитывать доходы и расходы и составлять простой се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мейный бюджет;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элементарных проблем в области семейных финан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и путей их решения;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проведение элементарных финансовых расчётов.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Что такое деньги и откуда они взялись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Как появились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обмена товарами. Проблемы товарного обмена. Появление первых денег - товаров с высокой ликвидностью. Свойства драгоценных металлов (ценность, прочность, делимость) делают их удобными товарными деньгами. Появление монет. Первые монеты разных государств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возникновения обмена является специализация. В ре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зультате обмена должны выиграть обе стороны. Бартерный обмен не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удобен в связи с несовпадением интересов и проблемой определения ценности. Товарные деньги облегчают процесс обмена. В разных ре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гионах в качестве денег использовались разные вещи. Основными то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варными деньгами становятся драгоценные металлы, из которых позже делаются монеты. В связи с проблемами изготовления и безопасности перевозки появляются бумажные деньги. Покупательная сила денег может меняться.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Бартер. Деньги. Товарные деньги. Благородные металлы. Монеты. Банкноты (банковские билеты). Купюры. Номинал. Покупательная сила. Товары. Услуги.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выгоды обмена.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свойства предмета, выполняющего роль денег.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почему драгоценные металлы стали деньгами.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ситуации, в которых используются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почему бумажные деньги могут обесцениваться.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Сравнивать преимущества и недостатки разных видов денег.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Составлять задачи с денежными расчётами.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 </w:t>
      </w:r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История монет.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Монеты чеканили из благородных металлов. Первые монеты поя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вились в Лидийском царстве. Качество монет гарантировалось государ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ственной печатью. Монеты имели хождение в Греции, Иране, Римской империи. В Китае и Индии были собственные монеты. На Руси монеты появились в X веке. Монеты чеканили княжества. При образовании цен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трализованного государства монеты стали едиными.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Аверс. Реверс. Гурт. Гербовая царская печать.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Ауреус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Денарий. Тенге. Гривна. Рубль. Копейка. Полушка. Алтын. Деньга. Пятак. Гривен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ник. Двугривенный. Полтинник. Червонец. Дукат. «Орёл». «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Решка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почему появились монеты.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устройство монеты.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Приводить примеры первых монет.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старинные российские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происхождение названий денег.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 </w:t>
      </w:r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3. 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Бумажные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Монеты и купюры являются наличными деньгами. Первоначаль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 бумажные деньги были обеспечены золотом. В России бумажные деньги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появились в XVIII веке при Екатерине П. Бумажные деньги удобны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обращении, но менее долговечны. Бумажные деньги защи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щают от подделок. Изготовление фальшивых денег является престу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плением.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Бумажные деньги. Наличные деньги. Безналичные деньги. Ку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пюры. Банковские билеты. Ассигнации. Водяные знаки. Фальшивомо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нетчики.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почему появились бумажные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Оценивать преимущества и недостатки использования бумаж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денег.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Приводить примеры первых бумажных денег.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первые российские бумажные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почему изготовление фальшивых денег является преступлением.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 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Безналичные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Банки хранят сбережения и выдают кредиты. Вкладчики получают от банка деньги (процентные платежи), а заёмщики банку платят. Безна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личные деньги являются информацией на банковских счетах. Современ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банки используют пластиковые карты.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Банк. Сбережения. Кредит. Вклад. Вкладчик. Заёмщик. Меняла. Пла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тельщик. Получатель. Безналичные денежные расчёты. Банковские карты. Банкоматы.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Пин-код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Расчётные (дебетовые) карты. Кредитные карты.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Сравнивать виды денег.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роль банков.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условия вкладов и кредитов.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Рассчитывать проценты на простых примерах*.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принцип работы пластиковой карты.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Валюты.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Валюта — денежная единица страны. Разные страны имеют разные валюты. Национальной валютой России является рубль. Государства хра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 запасы иностранных валют и золота, которые называются золотова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лютными резервами. Валюты, в которых хранятся резервы, называются резервными. Их используют для международных расчётов. Цена одной валюты, выраженная в другой валюте, называется валютным курсом.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Валюта. Резервная валюта. Валютные резервы. Мировая валюта. Доллар. Евро. Фунт стерлингов. Иена. Швейцарский франк.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Приводить примеры валют.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что такое резервная валюта.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понятие валютного курса.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Проводить простые расчёты с использованием валютного курса.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Из чего складываются доходы в семье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6. 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Откуда в семье берутся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источником дохода современного человека является за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работная плата. Размер заработной платы зависит от профессии, слож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ности работы, отрасли. Государство устанавливает минимальный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 оплаты труда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(МРОТ). Собственник может получать арендную плату и проценты. Доход также приносит предпринимательская деятельность.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Государство помогает пожилым людям, инвалидам, студентам, семьям с детьми и безработным, выплачивая пенсии, стипендии, пособия.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Доход. Зарплата. Клад. Выигрыш в лотерею. Премия. Гонорар. Ми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нимальный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 оплаты труда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(МРОТ). Потребительская корзина. Прожиточный минимум. Пенсия. Стипендия. Наследство. Собственность. Ценные бумаги. Акции. Предпринимательская деятельность. Бизнес.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и сравнивать источники доходов семьи.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причины различий в заработной плате.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как связаны профессии и образование.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Объяснять, что взять деньги взаймы можно у знакомых и в банке.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ситуации, при которых выплачиваются пособия, при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водить примеры пособий.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Почему семьям часто не хватает денег на жизнь и как этого избежать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7. 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что семьи тратят деньги.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расходуют деньги на питание, покупку одежды и обуви, ком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мунальные услуги, транспорт, связь, медицинское обслуживание и лекар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ства, образование, отдых, развлечения и пр. Расходы можно разделить </w:t>
      </w:r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необходимые, желательные и престижные. По срокам расходы делятся на ежедневные, ежемесячные, ежегодные, сезонные и переменные.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расходы. Питание. Одежда. Жильё. Коммунальные услуги. Обязательные расходы. Налоги. Долги. Штрафы. Желательные расходы. Престижные расходы. Ежемесячные расходы. Ежегодные рас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ходы. Переменные расходы. Сезонные расходы.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причины, по которым люди делают покупки.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Описывать направления расходов семьи.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Рассчитывать доли расходов на разные товары и услуги.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Сравнивать и оценивать виды рекламы.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Обсуждать воздействие рекламы и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промоакций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принятие решений о покупке.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Составлять собственный план расходов.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Деньги счёт любят, или</w:t>
      </w:r>
      <w:proofErr w:type="gramStart"/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</w:t>
      </w:r>
      <w:proofErr w:type="gramEnd"/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 управлять своим кошельком, чтобы он не пустовал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8. </w:t>
      </w: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 правильно планировать семейный бюджет.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 - план доходов и расходов. Люди ведут учёт доходов и расходов, чтобы избежать финансовых проблем. Если доходы превыша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расходы, образуются сбережения. Если расходы превышают доходы, образуются долги. В этом случае необходимо либо сократить расходы, либо найти дополнительный источник доходов. Для крупных покупок или для непредвиденных расходов надо делать сбережения. В против</w:t>
      </w: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случае придётся брать кредит и платить проценты.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Основные понятия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Семейный бюджет. Бюджет Российской Федерации. Сбережения (накопления). Долг.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Компетенции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Сравнивать доходы и расходы и принимать решения.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последствия образования долгов.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Составлять семейный бюджет на условных примерах.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Учебно-тематическое планирование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0"/>
        <w:gridCol w:w="6220"/>
        <w:gridCol w:w="2240"/>
      </w:tblGrid>
      <w:tr w:rsidR="00CD003D" w:rsidRPr="00BD13D2" w:rsidTr="00CD003D">
        <w:tc>
          <w:tcPr>
            <w:tcW w:w="1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раздела</w:t>
            </w:r>
          </w:p>
        </w:tc>
        <w:tc>
          <w:tcPr>
            <w:tcW w:w="5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разделов</w:t>
            </w:r>
          </w:p>
        </w:tc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D003D" w:rsidRPr="00BD13D2" w:rsidTr="00CD003D">
        <w:tc>
          <w:tcPr>
            <w:tcW w:w="1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</w:t>
            </w:r>
            <w:proofErr w:type="gramStart"/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деньги</w:t>
            </w:r>
            <w:proofErr w:type="gramEnd"/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</w:t>
            </w:r>
            <w:proofErr w:type="gramEnd"/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они бывают</w:t>
            </w:r>
          </w:p>
        </w:tc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D003D" w:rsidRPr="00BD13D2" w:rsidTr="00CD003D">
        <w:tc>
          <w:tcPr>
            <w:tcW w:w="1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чего складываются доходы в семье</w:t>
            </w:r>
          </w:p>
        </w:tc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D003D" w:rsidRPr="00BD13D2" w:rsidTr="00CD003D">
        <w:tc>
          <w:tcPr>
            <w:tcW w:w="1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семьям часто не хватает денег на жизнь и как этого избежать</w:t>
            </w:r>
          </w:p>
        </w:tc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D003D" w:rsidRPr="00BD13D2" w:rsidTr="00CD003D">
        <w:tc>
          <w:tcPr>
            <w:tcW w:w="10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Деньги счёт любят, или как управлять своим кошельком, чтобы он не пустовал</w:t>
            </w:r>
          </w:p>
        </w:tc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D003D" w:rsidRPr="00BD13D2" w:rsidTr="00CD003D">
        <w:tc>
          <w:tcPr>
            <w:tcW w:w="697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D003D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003D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17ч</w:t>
            </w:r>
          </w:p>
        </w:tc>
      </w:tr>
    </w:tbl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оценивания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Текущая аттестация: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устный опрос;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письменная самостоятельная работа: ответы на вопросы;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тестовое задание;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решение задач;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решение кроссворда и анаграммы;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мини-исследование;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графическая работа: построение схем и диаграмм связей;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творческая работа: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постер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компьютерная презентация.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аттестация: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викторина;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тест.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BD1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Интернет-источники</w:t>
      </w:r>
      <w:proofErr w:type="spellEnd"/>
      <w:proofErr w:type="gramEnd"/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Сайт журнала «Семейный бюджет» http://www.7budget.ru;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Журнал «Работа и зарплата» — http://zarplata-i-rabota.ru/zhurnai-rabota-i-zarplata;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Портал «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Профориентир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«Мир профессий» - http://www.cls-kuntsevo.ru/portal_proforientir/mir_professii_news_prof.php;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Сайт «Все о пособиях» - http://subsidii.net/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5.. Журнал «Экономика в школе» с вкладкой «Школьный экономический журнал» и финансовым приложением — http://ecschool.hse.ru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6.Сайт «Методическая копилка учителя, воспитателя, родителя» — http://zanimatika.narod.ru/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7.. Сайт «Фестиваль педагогических идей «Открытый урок» — http://festival.1september.ru/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8.Сайт «</w:t>
      </w:r>
      <w:proofErr w:type="spellStart"/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Интеллект-карты</w:t>
      </w:r>
      <w:proofErr w:type="spellEnd"/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Тренинг эффективного мышления» — http://www.mind-map.ru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посвящён истории, философии, технике создания и применения </w:t>
      </w:r>
      <w:proofErr w:type="spellStart"/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интеллект-карт</w:t>
      </w:r>
      <w:proofErr w:type="spellEnd"/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mind-map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карты разума, карты мышления, ментальные карты, диаграммы связей).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Сайт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тренингового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 «Стимул» — http://www.stimul.biz/ru/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lib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mindmap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economic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посвящён разработке </w:t>
      </w:r>
      <w:proofErr w:type="spellStart"/>
      <w:proofErr w:type="gram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интеллект-карт</w:t>
      </w:r>
      <w:proofErr w:type="spellEnd"/>
      <w:proofErr w:type="gram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содержит галерею карт, созданных на компьютере и вручную, в том числе и по экономике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10.Метод «дерево решений» — http://www.forex4.info/index.php/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finrisk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/46-uprrisk/186-metodderresh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11.Сайт «Тостер». Как построить дерево решений — http://toster.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ru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/23959 Тренинг мозгового штурма — http://www.nnmama.ru/content/evolution/ </w:t>
      </w:r>
      <w:proofErr w:type="spellStart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Methods</w:t>
      </w:r>
      <w:proofErr w:type="spellEnd"/>
      <w:r w:rsidRPr="00BD13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/tamberg4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D13D2" w:rsidRPr="00BD13D2" w:rsidRDefault="00BD13D2" w:rsidP="00CD00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D13D2" w:rsidRPr="00BD13D2" w:rsidRDefault="00BD13D2" w:rsidP="00CD00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D13D2" w:rsidRDefault="00BD13D2" w:rsidP="00CD00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D13D2" w:rsidRDefault="00BD13D2" w:rsidP="00CD00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D13D2" w:rsidRDefault="00BD13D2" w:rsidP="00CD00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D13D2" w:rsidRDefault="00BD13D2" w:rsidP="00BD13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3D2" w:rsidRDefault="00BD13D2" w:rsidP="00BD13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3D2" w:rsidRDefault="00BD13D2" w:rsidP="00BD13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03D" w:rsidRPr="00BD13D2" w:rsidRDefault="00CD003D" w:rsidP="00BD13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Календарно-тематическое планирование </w:t>
      </w: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9"/>
        <w:gridCol w:w="5743"/>
        <w:gridCol w:w="2552"/>
        <w:gridCol w:w="992"/>
        <w:gridCol w:w="851"/>
      </w:tblGrid>
      <w:tr w:rsidR="00BD13D2" w:rsidRPr="00BD13D2" w:rsidTr="00BD13D2">
        <w:trPr>
          <w:trHeight w:val="472"/>
        </w:trPr>
        <w:tc>
          <w:tcPr>
            <w:tcW w:w="60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74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разделов и тем</w:t>
            </w:r>
          </w:p>
        </w:tc>
        <w:tc>
          <w:tcPr>
            <w:tcW w:w="255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3D2" w:rsidRPr="00BD13D2" w:rsidRDefault="00BD13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3D2" w:rsidRPr="00BD13D2" w:rsidRDefault="00BD13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BD13D2" w:rsidRPr="00BD13D2" w:rsidTr="00BD13D2">
        <w:tc>
          <w:tcPr>
            <w:tcW w:w="0" w:type="auto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D13D2" w:rsidRPr="00BD13D2" w:rsidRDefault="00BD13D2" w:rsidP="00CD0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3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D13D2" w:rsidRPr="00BD13D2" w:rsidRDefault="00BD13D2" w:rsidP="00CD0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D13D2" w:rsidRPr="00BD13D2" w:rsidRDefault="00BD13D2" w:rsidP="00CD0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появились деньги. Игра «Обмен товарами».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Игра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монет. Решение задач с денежными расчетами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Коллекция нумизмата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творческих работ. Игра - путешествие «Сказочная страна финансов»</w:t>
            </w:r>
            <w:proofErr w:type="gramStart"/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Пословицы и поговорки про деньги. Дизайн купюры сказочной страны.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Игра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Бумажные деньги Современные купюры России и других стран.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Безналичные деньги. (Электронные деньги, пластиковые карты.)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Презентация, 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результатов исследований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Валюты России и других стран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Start"/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Викторина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по теме «Деньги»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тест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в семье берутся деньги. Заработная плата. Инсценировка сказки «Заработанный рубль»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Клады, лотерея, наследство.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Презентация, Практическое занятие-игра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в семье берутся деньги. Пенсии, пособия, стипендии. Мини-исследование «Основные доходы в семье»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Беседа-диалог, Презентация, 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семьи тратят деньги. Откладывание денег и непредвиденные расходы. Игра «Магазин».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Игра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семьи тратят деньги. Расходы и доходы. Составление примерной сметы на неделю.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Беседа-диалог, 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BD13D2">
            <w:pPr>
              <w:spacing w:after="150" w:line="240" w:lineRule="auto"/>
              <w:ind w:right="8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планировать семейный бюджет. Что такое экономия? Кого называют банкротом?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Сочинение сказки о правильном распоряжении 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деньгами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BD13D2">
            <w:pPr>
              <w:spacing w:after="150" w:line="240" w:lineRule="auto"/>
              <w:ind w:right="8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планировать семейный бюджет. Игра «Распредели семейный бюджет»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«Путешествие в страну </w:t>
            </w:r>
            <w:proofErr w:type="spellStart"/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Капиталия</w:t>
            </w:r>
            <w:proofErr w:type="spellEnd"/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Игра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BD13D2">
            <w:pPr>
              <w:spacing w:after="150" w:line="240" w:lineRule="auto"/>
              <w:ind w:right="8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накопить на мечту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Карманные деньги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Беседа-диалог</w:t>
            </w:r>
            <w:r w:rsidR="00C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77FC3"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работа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3D2" w:rsidRPr="00BD13D2" w:rsidTr="00BD13D2">
        <w:tc>
          <w:tcPr>
            <w:tcW w:w="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C77FC3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  <w:p w:rsidR="00BD13D2" w:rsidRPr="00BD13D2" w:rsidRDefault="00BD13D2" w:rsidP="00CD00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стране финансов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Беседа-диалог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13D2" w:rsidRPr="00BD13D2" w:rsidRDefault="00BD13D2" w:rsidP="00CD00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03D" w:rsidRPr="00BD13D2" w:rsidRDefault="00CD003D" w:rsidP="00CD00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B29" w:rsidRPr="00BD13D2" w:rsidRDefault="001C4B29">
      <w:pPr>
        <w:rPr>
          <w:rFonts w:ascii="Times New Roman" w:hAnsi="Times New Roman" w:cs="Times New Roman"/>
          <w:sz w:val="28"/>
          <w:szCs w:val="28"/>
        </w:rPr>
      </w:pPr>
    </w:p>
    <w:sectPr w:rsidR="001C4B29" w:rsidRPr="00BD13D2" w:rsidSect="00CD003D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BC6" w:rsidRDefault="00A47BC6" w:rsidP="00BD13D2">
      <w:pPr>
        <w:spacing w:after="0" w:line="240" w:lineRule="auto"/>
      </w:pPr>
      <w:r>
        <w:separator/>
      </w:r>
    </w:p>
  </w:endnote>
  <w:endnote w:type="continuationSeparator" w:id="0">
    <w:p w:rsidR="00A47BC6" w:rsidRDefault="00A47BC6" w:rsidP="00BD1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88011"/>
      <w:docPartObj>
        <w:docPartGallery w:val="Page Numbers (Bottom of Page)"/>
        <w:docPartUnique/>
      </w:docPartObj>
    </w:sdtPr>
    <w:sdtContent>
      <w:p w:rsidR="00BD13D2" w:rsidRDefault="00A055EB">
        <w:pPr>
          <w:pStyle w:val="a8"/>
          <w:jc w:val="right"/>
        </w:pPr>
        <w:fldSimple w:instr=" PAGE   \* MERGEFORMAT ">
          <w:r w:rsidR="002E50E2">
            <w:rPr>
              <w:noProof/>
            </w:rPr>
            <w:t>1</w:t>
          </w:r>
        </w:fldSimple>
      </w:p>
    </w:sdtContent>
  </w:sdt>
  <w:p w:rsidR="00BD13D2" w:rsidRDefault="00BD13D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BC6" w:rsidRDefault="00A47BC6" w:rsidP="00BD13D2">
      <w:pPr>
        <w:spacing w:after="0" w:line="240" w:lineRule="auto"/>
      </w:pPr>
      <w:r>
        <w:separator/>
      </w:r>
    </w:p>
  </w:footnote>
  <w:footnote w:type="continuationSeparator" w:id="0">
    <w:p w:rsidR="00A47BC6" w:rsidRDefault="00A47BC6" w:rsidP="00BD1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50504"/>
    <w:multiLevelType w:val="multilevel"/>
    <w:tmpl w:val="2848A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553925"/>
    <w:multiLevelType w:val="multilevel"/>
    <w:tmpl w:val="E71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71B81"/>
    <w:multiLevelType w:val="multilevel"/>
    <w:tmpl w:val="96E4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D4FC9"/>
    <w:multiLevelType w:val="multilevel"/>
    <w:tmpl w:val="4A3C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2D2F8C"/>
    <w:multiLevelType w:val="multilevel"/>
    <w:tmpl w:val="A99EA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B11E81"/>
    <w:multiLevelType w:val="multilevel"/>
    <w:tmpl w:val="F9F03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DB6A25"/>
    <w:multiLevelType w:val="multilevel"/>
    <w:tmpl w:val="B5FC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342BA6"/>
    <w:multiLevelType w:val="multilevel"/>
    <w:tmpl w:val="F97A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E6180F"/>
    <w:multiLevelType w:val="multilevel"/>
    <w:tmpl w:val="227E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03D"/>
    <w:rsid w:val="001C4B29"/>
    <w:rsid w:val="002B7A08"/>
    <w:rsid w:val="002E50E2"/>
    <w:rsid w:val="00A055EB"/>
    <w:rsid w:val="00A47BC6"/>
    <w:rsid w:val="00BD13D2"/>
    <w:rsid w:val="00C77FC3"/>
    <w:rsid w:val="00CD0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B29"/>
  </w:style>
  <w:style w:type="paragraph" w:styleId="1">
    <w:name w:val="heading 1"/>
    <w:basedOn w:val="a"/>
    <w:next w:val="a"/>
    <w:link w:val="10"/>
    <w:qFormat/>
    <w:rsid w:val="00CD003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03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D003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D003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Title"/>
    <w:basedOn w:val="a"/>
    <w:link w:val="a5"/>
    <w:uiPriority w:val="10"/>
    <w:qFormat/>
    <w:rsid w:val="00CD003D"/>
    <w:pPr>
      <w:spacing w:after="0" w:line="240" w:lineRule="auto"/>
      <w:ind w:left="540" w:firstLine="36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CD00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6">
    <w:name w:val="c6"/>
    <w:basedOn w:val="a"/>
    <w:rsid w:val="00CD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D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13D2"/>
  </w:style>
  <w:style w:type="paragraph" w:styleId="a8">
    <w:name w:val="footer"/>
    <w:basedOn w:val="a"/>
    <w:link w:val="a9"/>
    <w:uiPriority w:val="99"/>
    <w:unhideWhenUsed/>
    <w:rsid w:val="00BD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13D2"/>
  </w:style>
  <w:style w:type="paragraph" w:styleId="aa">
    <w:name w:val="Balloon Text"/>
    <w:basedOn w:val="a"/>
    <w:link w:val="ab"/>
    <w:uiPriority w:val="99"/>
    <w:semiHidden/>
    <w:unhideWhenUsed/>
    <w:rsid w:val="002E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4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45262-CF72-4518-933E-C4AC29A4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2478</Words>
  <Characters>14127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5</cp:revision>
  <dcterms:created xsi:type="dcterms:W3CDTF">2022-09-18T13:44:00Z</dcterms:created>
  <dcterms:modified xsi:type="dcterms:W3CDTF">2022-11-21T17:20:00Z</dcterms:modified>
</cp:coreProperties>
</file>