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34" w:rsidRDefault="00030D34" w:rsidP="00030D34">
      <w:pPr>
        <w:pStyle w:val="a3"/>
        <w:rPr>
          <w:szCs w:val="28"/>
        </w:rPr>
      </w:pPr>
      <w:r>
        <w:rPr>
          <w:szCs w:val="28"/>
        </w:rPr>
        <w:t>Муниципальное общеобразовательное учреждение</w:t>
      </w:r>
    </w:p>
    <w:p w:rsidR="00030D34" w:rsidRDefault="00030D34" w:rsidP="00030D34">
      <w:pPr>
        <w:pStyle w:val="a3"/>
        <w:rPr>
          <w:szCs w:val="28"/>
        </w:rPr>
      </w:pPr>
      <w:r>
        <w:rPr>
          <w:szCs w:val="28"/>
        </w:rPr>
        <w:t>Первомайская средняя  школа</w:t>
      </w:r>
    </w:p>
    <w:p w:rsidR="00030D34" w:rsidRDefault="00030D34" w:rsidP="00030D34">
      <w:pPr>
        <w:pStyle w:val="a3"/>
        <w:rPr>
          <w:szCs w:val="28"/>
        </w:rPr>
      </w:pPr>
    </w:p>
    <w:p w:rsidR="00030D34" w:rsidRDefault="00030D34" w:rsidP="00030D34">
      <w:pPr>
        <w:pStyle w:val="a3"/>
        <w:rPr>
          <w:sz w:val="24"/>
        </w:rPr>
      </w:pPr>
    </w:p>
    <w:p w:rsidR="00030D34" w:rsidRDefault="00030D34" w:rsidP="00030D34">
      <w:pPr>
        <w:pStyle w:val="a3"/>
        <w:jc w:val="right"/>
        <w:rPr>
          <w:sz w:val="24"/>
        </w:rPr>
      </w:pPr>
    </w:p>
    <w:p w:rsidR="00030D34" w:rsidRDefault="00030D34" w:rsidP="00030D34">
      <w:pPr>
        <w:tabs>
          <w:tab w:val="left" w:pos="5625"/>
          <w:tab w:val="left" w:pos="571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«Утверждаю»</w:t>
      </w:r>
    </w:p>
    <w:p w:rsidR="00030D34" w:rsidRDefault="00030D34" w:rsidP="00030D34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Приказ по школе №</w:t>
      </w:r>
    </w:p>
    <w:p w:rsidR="00030D34" w:rsidRDefault="00030D34" w:rsidP="00030D34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 «   » ____________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0D34" w:rsidRDefault="00030D34" w:rsidP="00030D34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.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школы: _____________/Соколова Т.А./</w:t>
      </w:r>
    </w:p>
    <w:p w:rsidR="00030D34" w:rsidRDefault="00030D34" w:rsidP="00030D34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30D34" w:rsidRDefault="00030D34" w:rsidP="00030D34">
      <w:pPr>
        <w:pStyle w:val="1"/>
        <w:ind w:left="0" w:firstLine="0"/>
        <w:jc w:val="left"/>
        <w:rPr>
          <w:rFonts w:eastAsia="Times New Roman"/>
          <w:sz w:val="24"/>
        </w:rPr>
      </w:pPr>
    </w:p>
    <w:p w:rsidR="00030D34" w:rsidRDefault="00030D34" w:rsidP="00030D34">
      <w:pPr>
        <w:pStyle w:val="1"/>
        <w:ind w:left="0" w:firstLine="0"/>
        <w:rPr>
          <w:szCs w:val="52"/>
        </w:rPr>
      </w:pPr>
      <w:r>
        <w:rPr>
          <w:szCs w:val="52"/>
        </w:rPr>
        <w:t>Рабочая программа</w:t>
      </w:r>
    </w:p>
    <w:p w:rsidR="00030D34" w:rsidRDefault="00030D34" w:rsidP="00030D34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по учебному предмету </w:t>
      </w:r>
    </w:p>
    <w:p w:rsidR="00030D34" w:rsidRDefault="00030D34" w:rsidP="00030D34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Изобразительное искусство»</w:t>
      </w:r>
    </w:p>
    <w:p w:rsidR="00030D34" w:rsidRDefault="00030D34" w:rsidP="00030D3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клас</w:t>
      </w:r>
      <w:r>
        <w:rPr>
          <w:rFonts w:ascii="Times New Roman" w:hAnsi="Times New Roman"/>
          <w:b/>
          <w:sz w:val="44"/>
          <w:szCs w:val="44"/>
        </w:rPr>
        <w:t>с</w:t>
      </w:r>
    </w:p>
    <w:p w:rsidR="00030D34" w:rsidRDefault="00030D34" w:rsidP="00030D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УМК « Начальная школа 21 века» </w:t>
      </w:r>
    </w:p>
    <w:p w:rsidR="00030D34" w:rsidRDefault="00030D34" w:rsidP="00030D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 2021-2022 учебный год</w:t>
      </w:r>
    </w:p>
    <w:p w:rsidR="00030D34" w:rsidRDefault="00030D34" w:rsidP="00030D34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30D34" w:rsidRDefault="00030D34" w:rsidP="00030D34">
      <w:pPr>
        <w:pStyle w:val="2"/>
        <w:ind w:left="0" w:firstLine="0"/>
        <w:rPr>
          <w:sz w:val="32"/>
          <w:szCs w:val="32"/>
        </w:rPr>
      </w:pPr>
    </w:p>
    <w:p w:rsidR="00030D34" w:rsidRDefault="00030D34" w:rsidP="00030D34">
      <w:pPr>
        <w:pStyle w:val="2"/>
        <w:ind w:left="0" w:firstLine="0"/>
        <w:rPr>
          <w:sz w:val="32"/>
          <w:szCs w:val="32"/>
        </w:rPr>
      </w:pPr>
    </w:p>
    <w:p w:rsidR="00030D34" w:rsidRDefault="00030D34" w:rsidP="00030D34">
      <w:pPr>
        <w:pStyle w:val="2"/>
        <w:ind w:left="0" w:firstLine="0"/>
        <w:rPr>
          <w:sz w:val="32"/>
          <w:szCs w:val="32"/>
        </w:rPr>
      </w:pPr>
    </w:p>
    <w:p w:rsidR="00030D34" w:rsidRPr="000E481F" w:rsidRDefault="00030D34" w:rsidP="00030D34">
      <w:pPr>
        <w:pStyle w:val="2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Составитель: </w:t>
      </w:r>
      <w:r w:rsidRPr="000E481F">
        <w:rPr>
          <w:rFonts w:eastAsia="Times New Roman"/>
          <w:b/>
          <w:sz w:val="36"/>
          <w:szCs w:val="36"/>
        </w:rPr>
        <w:t>Савельева Зоя Васильевна</w:t>
      </w:r>
      <w:r w:rsidRPr="000E481F">
        <w:rPr>
          <w:rFonts w:eastAsia="Times New Roman"/>
          <w:sz w:val="36"/>
          <w:szCs w:val="36"/>
        </w:rPr>
        <w:t>.</w:t>
      </w:r>
    </w:p>
    <w:p w:rsidR="00030D34" w:rsidRDefault="00030D34" w:rsidP="00030D34">
      <w:pPr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sz w:val="32"/>
          <w:szCs w:val="32"/>
        </w:rPr>
        <w:t>учитель начальных классов</w:t>
      </w:r>
      <w:r w:rsidRPr="00030782">
        <w:rPr>
          <w:rFonts w:ascii="Times New Roman" w:eastAsia="Times New Roman" w:hAnsi="Times New Roman" w:cs="Times New Roman"/>
          <w:sz w:val="24"/>
          <w:szCs w:val="24"/>
        </w:rPr>
        <w:t xml:space="preserve"> (высшая категория)</w:t>
      </w:r>
    </w:p>
    <w:p w:rsidR="00030D34" w:rsidRDefault="00030D34" w:rsidP="00030D34">
      <w:pPr>
        <w:ind w:left="-1440" w:firstLine="6840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030D34" w:rsidRDefault="00030D34" w:rsidP="00030D34">
      <w:pPr>
        <w:pStyle w:val="4"/>
        <w:jc w:val="center"/>
        <w:rPr>
          <w:i w:val="0"/>
          <w:iCs w:val="0"/>
          <w:sz w:val="32"/>
          <w:szCs w:val="32"/>
        </w:rPr>
      </w:pPr>
    </w:p>
    <w:p w:rsidR="00030D34" w:rsidRDefault="00030D34" w:rsidP="00030D34">
      <w:pPr>
        <w:pStyle w:val="4"/>
        <w:jc w:val="center"/>
        <w:rPr>
          <w:i w:val="0"/>
          <w:iCs w:val="0"/>
          <w:sz w:val="32"/>
          <w:szCs w:val="32"/>
        </w:rPr>
      </w:pPr>
    </w:p>
    <w:p w:rsidR="00030D34" w:rsidRDefault="00030D34" w:rsidP="00030D34">
      <w:pPr>
        <w:pStyle w:val="4"/>
        <w:jc w:val="center"/>
        <w:rPr>
          <w:i w:val="0"/>
          <w:iCs w:val="0"/>
          <w:sz w:val="32"/>
          <w:szCs w:val="32"/>
        </w:rPr>
      </w:pPr>
    </w:p>
    <w:p w:rsidR="00030D34" w:rsidRDefault="00030D34" w:rsidP="00030D34">
      <w:pPr>
        <w:ind w:left="-1440" w:firstLine="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030D34" w:rsidRDefault="00030D34" w:rsidP="00030D34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</w:t>
      </w:r>
      <w:proofErr w:type="gramStart"/>
      <w:r>
        <w:rPr>
          <w:rFonts w:ascii="Times New Roman" w:hAnsi="Times New Roman"/>
          <w:sz w:val="32"/>
          <w:szCs w:val="32"/>
        </w:rPr>
        <w:t>.К</w:t>
      </w:r>
      <w:proofErr w:type="gramEnd"/>
      <w:r>
        <w:rPr>
          <w:rFonts w:ascii="Times New Roman" w:hAnsi="Times New Roman"/>
          <w:sz w:val="32"/>
          <w:szCs w:val="32"/>
        </w:rPr>
        <w:t>укобой   2021</w:t>
      </w:r>
      <w:r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:rsidR="00030D34" w:rsidRDefault="00030D34" w:rsidP="009060C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30D34" w:rsidRPr="00030D34" w:rsidRDefault="00030D34" w:rsidP="00030D3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0D34">
        <w:rPr>
          <w:b/>
          <w:bCs/>
          <w:sz w:val="28"/>
          <w:szCs w:val="28"/>
        </w:rPr>
        <w:lastRenderedPageBreak/>
        <w:t>Пояснительная записка</w:t>
      </w:r>
    </w:p>
    <w:p w:rsidR="00030D34" w:rsidRPr="00B15840" w:rsidRDefault="00030D34" w:rsidP="00030D34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разработана для </w:t>
      </w:r>
      <w:proofErr w:type="gramStart"/>
      <w:r w:rsidRPr="00B158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 2 класса в соответствии с основными требованиями.</w:t>
      </w:r>
      <w:r w:rsidRPr="00B15840">
        <w:rPr>
          <w:rFonts w:ascii="Times New Roman" w:hAnsi="Times New Roman" w:cs="Times New Roman"/>
          <w:sz w:val="28"/>
          <w:szCs w:val="28"/>
        </w:rPr>
        <w:t xml:space="preserve"> В основе образовательной деятельности в начальной школе </w:t>
      </w:r>
      <w:r w:rsidRPr="00B15840"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Pr="00B15840">
        <w:rPr>
          <w:rFonts w:ascii="Times New Roman" w:hAnsi="Times New Roman" w:cs="Times New Roman"/>
          <w:sz w:val="28"/>
          <w:szCs w:val="28"/>
        </w:rPr>
        <w:t xml:space="preserve"> учебном году лежат следующие </w:t>
      </w:r>
      <w:r w:rsidRPr="00B1584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Pr="00B15840">
        <w:rPr>
          <w:rFonts w:ascii="Times New Roman" w:hAnsi="Times New Roman" w:cs="Times New Roman"/>
          <w:sz w:val="28"/>
          <w:szCs w:val="28"/>
        </w:rPr>
        <w:t>:</w:t>
      </w:r>
    </w:p>
    <w:p w:rsidR="00030D34" w:rsidRPr="00B15840" w:rsidRDefault="00030D34" w:rsidP="00030D3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1. Федеральный закон "Об образовании в Российской Федерации" </w:t>
      </w:r>
      <w:r w:rsidRPr="00B15840">
        <w:rPr>
          <w:rFonts w:eastAsia="DejaVu Sans"/>
          <w:kern w:val="24"/>
          <w:sz w:val="28"/>
          <w:szCs w:val="28"/>
        </w:rPr>
        <w:br/>
        <w:t>от 29.12.2012 N 273-ФЗ</w:t>
      </w:r>
    </w:p>
    <w:p w:rsidR="00030D34" w:rsidRPr="00B15840" w:rsidRDefault="00030D34" w:rsidP="00030D3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2. </w:t>
      </w:r>
      <w:proofErr w:type="gramStart"/>
      <w:r w:rsidRPr="00B15840">
        <w:rPr>
          <w:rFonts w:eastAsia="DejaVu Sans"/>
          <w:kern w:val="24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B15840">
          <w:rPr>
            <w:rFonts w:eastAsia="DejaVu Sans"/>
            <w:kern w:val="24"/>
            <w:sz w:val="28"/>
            <w:szCs w:val="28"/>
          </w:rPr>
          <w:t>2009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B15840">
          <w:rPr>
            <w:rFonts w:eastAsia="DejaVu Sans"/>
            <w:kern w:val="24"/>
            <w:sz w:val="28"/>
            <w:szCs w:val="28"/>
          </w:rPr>
          <w:t>2010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15840">
          <w:rPr>
            <w:rFonts w:eastAsia="DejaVu Sans"/>
            <w:kern w:val="24"/>
            <w:sz w:val="28"/>
            <w:szCs w:val="28"/>
          </w:rPr>
          <w:t>2011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15840">
          <w:rPr>
            <w:rFonts w:eastAsia="DejaVu Sans"/>
            <w:kern w:val="24"/>
            <w:sz w:val="28"/>
            <w:szCs w:val="28"/>
          </w:rPr>
          <w:t>2012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B15840">
          <w:rPr>
            <w:rFonts w:eastAsia="DejaVu Sans"/>
            <w:kern w:val="24"/>
            <w:sz w:val="28"/>
            <w:szCs w:val="28"/>
          </w:rPr>
          <w:t>2015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Pr="00B15840">
        <w:rPr>
          <w:rFonts w:eastAsia="DejaVu Sans"/>
          <w:kern w:val="24"/>
          <w:sz w:val="28"/>
          <w:szCs w:val="28"/>
        </w:rPr>
        <w:t>.</w:t>
      </w:r>
      <w:proofErr w:type="gramEnd"/>
    </w:p>
    <w:p w:rsidR="00030D34" w:rsidRPr="00B15840" w:rsidRDefault="00030D34" w:rsidP="00030D34">
      <w:pPr>
        <w:pStyle w:val="a6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584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B1584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15840">
        <w:rPr>
          <w:rFonts w:ascii="Times New Roman" w:hAnsi="Times New Roman" w:cs="Times New Roman"/>
          <w:sz w:val="28"/>
          <w:szCs w:val="28"/>
        </w:rPr>
        <w:t>. № 1598</w:t>
      </w:r>
      <w:proofErr w:type="gramEnd"/>
    </w:p>
    <w:p w:rsidR="00030D34" w:rsidRPr="00B15840" w:rsidRDefault="00030D34" w:rsidP="00030D34">
      <w:pPr>
        <w:pStyle w:val="a5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kern w:val="24"/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4.</w:t>
      </w:r>
      <w:r w:rsidRPr="00B15840">
        <w:rPr>
          <w:rFonts w:eastAsia="DejaVu Sans"/>
          <w:kern w:val="24"/>
          <w:sz w:val="28"/>
          <w:szCs w:val="28"/>
        </w:rPr>
        <w:t xml:space="preserve"> </w:t>
      </w:r>
      <w:proofErr w:type="gramStart"/>
      <w:r w:rsidRPr="00B15840">
        <w:rPr>
          <w:rFonts w:eastAsia="DejaVu Sans"/>
          <w:kern w:val="24"/>
          <w:sz w:val="28"/>
          <w:szCs w:val="28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Pr="00B15840">
        <w:rPr>
          <w:rFonts w:eastAsia="DejaVu Sans"/>
          <w:kern w:val="24"/>
          <w:sz w:val="28"/>
          <w:szCs w:val="28"/>
        </w:rPr>
        <w:t>. № 254"</w:t>
      </w:r>
      <w:r w:rsidRPr="00B15840">
        <w:rPr>
          <w:sz w:val="28"/>
          <w:szCs w:val="28"/>
        </w:rPr>
        <w:t xml:space="preserve"> </w:t>
      </w:r>
      <w:r w:rsidRPr="00B15840">
        <w:rPr>
          <w:rFonts w:eastAsia="DejaVu Sans"/>
          <w:kern w:val="24"/>
          <w:sz w:val="28"/>
          <w:szCs w:val="28"/>
        </w:rPr>
        <w:t>(Зарегистрирован 02.03.2021 № 62645)</w:t>
      </w:r>
      <w:proofErr w:type="gramEnd"/>
    </w:p>
    <w:p w:rsidR="00030D34" w:rsidRPr="00C3321C" w:rsidRDefault="00030D34" w:rsidP="00030D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24"/>
          <w:sz w:val="28"/>
          <w:szCs w:val="28"/>
        </w:rPr>
        <w:t>5</w:t>
      </w:r>
      <w:r w:rsidRPr="00B15840">
        <w:rPr>
          <w:rFonts w:ascii="Times New Roman" w:eastAsia="DejaVu Sans" w:hAnsi="Times New Roman" w:cs="Times New Roman"/>
          <w:kern w:val="24"/>
          <w:sz w:val="28"/>
          <w:szCs w:val="28"/>
        </w:rPr>
        <w:t xml:space="preserve">. </w:t>
      </w:r>
      <w:proofErr w:type="gramStart"/>
      <w:r w:rsidRPr="00B15840">
        <w:rPr>
          <w:rFonts w:ascii="Times New Roman" w:eastAsia="DejaVu Sans" w:hAnsi="Times New Roman" w:cs="Times New Roman"/>
          <w:kern w:val="24"/>
          <w:sz w:val="28"/>
          <w:szCs w:val="28"/>
        </w:rPr>
        <w:t>Постановление Главного государственного санитарного врача Российской Федерации от 30.06.2020 № 16</w:t>
      </w:r>
      <w:r w:rsidRPr="00B1584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8" w:anchor="6560IO" w:history="1">
        <w:r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>коронавирусной</w:t>
        </w:r>
        <w:proofErr w:type="spellEnd"/>
        <w:r w:rsidRPr="00B15840">
          <w:rPr>
            <w:rStyle w:val="a8"/>
            <w:rFonts w:ascii="Times New Roman" w:eastAsia="Andale Sans UI" w:hAnsi="Times New Roman" w:cs="Times New Roman"/>
            <w:sz w:val="28"/>
            <w:szCs w:val="28"/>
          </w:rPr>
          <w:t xml:space="preserve"> инфекции (COVID-19)"</w:t>
        </w:r>
      </w:hyperlink>
      <w:r w:rsidRPr="00B15840">
        <w:rPr>
          <w:rFonts w:ascii="Times New Roman" w:hAnsi="Times New Roman" w:cs="Times New Roman"/>
          <w:sz w:val="28"/>
          <w:szCs w:val="28"/>
        </w:rPr>
        <w:t xml:space="preserve"> (с изменениями на 24</w:t>
      </w:r>
      <w:r w:rsidRPr="00F640D4">
        <w:rPr>
          <w:rFonts w:ascii="Times New Roman" w:hAnsi="Times New Roman" w:cs="Times New Roman"/>
          <w:sz w:val="24"/>
          <w:szCs w:val="24"/>
        </w:rPr>
        <w:t xml:space="preserve"> марта 2021</w:t>
      </w:r>
      <w:proofErr w:type="gramEnd"/>
    </w:p>
    <w:p w:rsidR="00101E63" w:rsidRDefault="00101E63" w:rsidP="00030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1E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Образовательной Программы </w:t>
      </w:r>
      <w:r w:rsidRPr="00101E63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784EEC">
        <w:rPr>
          <w:rFonts w:ascii="Times New Roman" w:eastAsia="Times New Roman" w:hAnsi="Times New Roman" w:cs="Times New Roman"/>
          <w:sz w:val="28"/>
          <w:szCs w:val="28"/>
        </w:rPr>
        <w:t>вомайской средней школы на 2021-</w:t>
      </w:r>
      <w:r w:rsidRPr="00101E63">
        <w:rPr>
          <w:rFonts w:ascii="Times New Roman" w:eastAsia="Times New Roman" w:hAnsi="Times New Roman" w:cs="Times New Roman"/>
          <w:sz w:val="28"/>
          <w:szCs w:val="28"/>
        </w:rPr>
        <w:t>2022учебный год</w:t>
      </w:r>
      <w:r w:rsidR="00784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D34" w:rsidRPr="00030D34" w:rsidRDefault="00101E63" w:rsidP="00030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30D34" w:rsidRPr="00030D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D34" w:rsidRPr="00030D34">
        <w:rPr>
          <w:rFonts w:ascii="Times New Roman" w:hAnsi="Times New Roman" w:cs="Times New Roman"/>
          <w:color w:val="000000"/>
          <w:sz w:val="28"/>
          <w:szCs w:val="28"/>
        </w:rPr>
        <w:t xml:space="preserve"> Авторской программы для 1-4 класса </w:t>
      </w:r>
      <w:r w:rsidR="00030D34" w:rsidRPr="00030D34">
        <w:rPr>
          <w:rFonts w:ascii="Times New Roman" w:hAnsi="Times New Roman" w:cs="Times New Roman"/>
          <w:sz w:val="28"/>
          <w:szCs w:val="28"/>
        </w:rPr>
        <w:t>Л. Г. Савенковой «Изобразительное искусство»</w:t>
      </w:r>
      <w:r w:rsidR="00030D34">
        <w:rPr>
          <w:rFonts w:ascii="Times New Roman" w:hAnsi="Times New Roman" w:cs="Times New Roman"/>
          <w:sz w:val="28"/>
          <w:szCs w:val="28"/>
        </w:rPr>
        <w:t xml:space="preserve">  </w:t>
      </w:r>
      <w:r w:rsidR="00030D34" w:rsidRPr="00030D34">
        <w:rPr>
          <w:rFonts w:ascii="Times New Roman" w:hAnsi="Times New Roman" w:cs="Times New Roman"/>
          <w:sz w:val="28"/>
          <w:szCs w:val="28"/>
        </w:rPr>
        <w:t xml:space="preserve"> (концепция «Начальная школа XXI века», руководитель проекта Н.Ф.Виноградова)</w:t>
      </w:r>
      <w:r w:rsidR="00030D34" w:rsidRPr="00030D34">
        <w:rPr>
          <w:rFonts w:ascii="Times New Roman" w:hAnsi="Times New Roman" w:cs="Times New Roman"/>
          <w:color w:val="000000"/>
          <w:sz w:val="28"/>
          <w:szCs w:val="28"/>
        </w:rPr>
        <w:t xml:space="preserve"> Вентана-Граф.2012г</w:t>
      </w:r>
      <w:r w:rsidR="00030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D34" w:rsidRDefault="00030D34" w:rsidP="00030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обеспечена  учебно-методическим комплектом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века»,  допущенным   Министерством  образования  РФ.</w:t>
      </w:r>
    </w:p>
    <w:p w:rsidR="00030D34" w:rsidRDefault="00030D34" w:rsidP="00030D34">
      <w:pPr>
        <w:numPr>
          <w:ilvl w:val="0"/>
          <w:numId w:val="1"/>
        </w:numPr>
        <w:tabs>
          <w:tab w:val="left" w:pos="-10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 Г. Савенкова,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Изобразительное искусство: интегрированная программа: 1-4 классы/ -3-е издание,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2012. </w:t>
      </w:r>
    </w:p>
    <w:p w:rsidR="00030D34" w:rsidRDefault="00030D34" w:rsidP="00030D34">
      <w:pPr>
        <w:numPr>
          <w:ilvl w:val="0"/>
          <w:numId w:val="1"/>
        </w:numPr>
        <w:tabs>
          <w:tab w:val="left" w:pos="-10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 Г. Савенкова,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Изобразительное искусство: 2 класс: учебник для общеобразовательных учреждений.-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201</w:t>
      </w:r>
      <w:r>
        <w:rPr>
          <w:rFonts w:ascii="Times New Roman" w:hAnsi="Times New Roman" w:cs="Times New Roman"/>
          <w:sz w:val="28"/>
          <w:szCs w:val="28"/>
        </w:rPr>
        <w:t>7г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13313" w:rsidRDefault="00030D34" w:rsidP="00030D3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рассчитана на 34 часа, 1 час в неделю. В авторскую программу изменения не внесены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13313" w:rsidRPr="004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D34" w:rsidRDefault="00413313" w:rsidP="00030D34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классе </w:t>
      </w:r>
      <w:r w:rsidRPr="00EA796C">
        <w:rPr>
          <w:rFonts w:ascii="Times New Roman" w:hAnsi="Times New Roman" w:cs="Times New Roman"/>
          <w:b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EA796C">
        <w:rPr>
          <w:rFonts w:ascii="Times New Roman" w:hAnsi="Times New Roman" w:cs="Times New Roman"/>
          <w:b/>
          <w:sz w:val="24"/>
          <w:szCs w:val="24"/>
        </w:rPr>
        <w:t>ся Цветкова Виктория с диагнозом ОВЗ (7.1).</w:t>
      </w:r>
      <w:r w:rsidRPr="002516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7.1. предполагает, что обучающийся с ЗПР получает образование, </w:t>
      </w:r>
      <w:r w:rsidRPr="0025160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EA79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  <w:r w:rsidRPr="002516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Понятие «задержка психического развития» употребляется по отношению к </w:t>
      </w:r>
      <w:proofErr w:type="gramStart"/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слабо выраженной органической недостаточностью центральной нервной системы. Эти обучающиеся не являются умственно отсталыми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Программа коррекционной работы предусматривает специальное сопровождение детей с ограни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ченными возможностями здоровья 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 в общеобразовательном классе по общей образовательной программе начального общего образования.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курс 1 класса Вика освоила базовый уровень.</w:t>
      </w:r>
    </w:p>
    <w:p w:rsidR="00030D34" w:rsidRDefault="00030D34" w:rsidP="00030D34">
      <w:pPr>
        <w:tabs>
          <w:tab w:val="left" w:pos="-10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уроков в начальной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разностороннее художественно-творческое развитие учащихся:</w:t>
      </w:r>
    </w:p>
    <w:p w:rsidR="00030D34" w:rsidRDefault="00030D34" w:rsidP="00030D3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целостного, гармонического восприятия мира;</w:t>
      </w:r>
    </w:p>
    <w:p w:rsidR="00030D34" w:rsidRDefault="00030D34" w:rsidP="00030D3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активизацию самостоятельной творческой деятельности;</w:t>
      </w:r>
    </w:p>
    <w:p w:rsidR="00030D34" w:rsidRDefault="00030D34" w:rsidP="00030D3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интереса к природе и потребности общения с искусством;</w:t>
      </w:r>
    </w:p>
    <w:p w:rsidR="00030D34" w:rsidRDefault="00030D34" w:rsidP="00030D3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030D34" w:rsidRDefault="00030D34" w:rsidP="00030D3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030D34" w:rsidRDefault="00030D34" w:rsidP="00030D34">
      <w:pPr>
        <w:tabs>
          <w:tab w:val="left" w:pos="-1080"/>
        </w:tabs>
        <w:spacing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предмета:</w:t>
      </w:r>
    </w:p>
    <w:p w:rsidR="00030D34" w:rsidRDefault="00030D34" w:rsidP="00030D3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оспитывать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устойчивый интерес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изотворчеству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030D34" w:rsidRDefault="00030D34" w:rsidP="00030D3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030D34" w:rsidRDefault="00030D34" w:rsidP="00030D3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030D34" w:rsidRDefault="00030D34" w:rsidP="00030D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опыт художественного восприятия произведений искусства</w:t>
      </w:r>
    </w:p>
    <w:p w:rsidR="00030D34" w:rsidRDefault="00030D34" w:rsidP="00030D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30D34" w:rsidRDefault="00030D34" w:rsidP="00030D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D34" w:rsidRDefault="00030D34" w:rsidP="00030D34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Развитие дифференцированного зрения: перевод наблюдаемого в художест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softHyphen/>
        <w:t>венную форму (17 часов)</w:t>
      </w:r>
    </w:p>
    <w:p w:rsidR="00030D34" w:rsidRDefault="00030D34" w:rsidP="00030D3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1.1. Развитие способности наблюдать за природой: форма, фактура (поверхность), цвет, динамика, настроение.                                                                                                                                                                        1.2. Выбор художником образов, красок, средств выражения замысла, делаемый вследствие наблюдений за изменениями цвета, пространства и формы в природе, в интерь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ере в зависимости от освещения. Выражение чувств художника в художественном произве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дении через цвет и форму.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Зависимость выбираемой цветовой гаммы от содержания темы.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Освоение изобразительной плоскости. Представление о соразмерности изобра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жаемых объектов в композиции. Пропорции изображаемых предметов: размер, форма, 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териал, фактура, рефлекс. Композиционный центр, предметная плоскость. Изображение с натуры .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1.5. Замкнутое пространство: цвет в пространстве комнаты и в природе; возможность выражения в цвете настроения, звука, слова; цвет в пространстве природы и жизни.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1.6. Изучение явлений наглядной перспективы; размещение предметов в открытом пространстве природы.                                                                                                                                                             1.7. Выражение в живописи различных чувств и настроений через цвет.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1.8. Архитектура в открытом природном пространстве. Линия горизонта, первый и вто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рой планы.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1.9. Освоение окружающего пространства как среды, в которой все предметы сущест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вуют в тесной взаимосвязи. Человек в архитектурной среде.                    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1.10. Красота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необычное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природе. Своеобразие и красота городского и сельского пейзажа.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1.11. Освоение пространства предметной среды в архитектуре (замкнутое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странство).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1.12. Архитектурный проект. Знакомство с различными композиционными решениями объемно-пространственной композиции. Использование оригинальных конструктивных форм.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1.13. Равновесие в композиции. Объемно-пространственная композиция.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1.14. Связь образов народной игрушки с темами и характером народных сказок. Автор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ская мягкая игрушка. Персонажи кукольных спектаклей. С. Образцов и его кукольный театр в Москве.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1.15. Выразительные средства декоративно-прикладного искусства. Декоративная 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позиция.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1.16. Симметрия в декоративно-прикладном искусстве.         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1.17. Форма предмета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назначение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декоративно-прикладном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искусств</w:t>
      </w:r>
    </w:p>
    <w:p w:rsidR="00030D34" w:rsidRDefault="00030D34" w:rsidP="00030D3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 Развитие фантазии и воображения (11 часов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030D34" w:rsidRDefault="00030D34" w:rsidP="00030D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Развитие у детей желания проявить себя в каком-либо виде творчества. Общее и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личное в разных видах искусства (поэтическое слово, живопись, музыка). Выразительные средства разных видов искусства (звуки, ритм в музыке; слово, ритм в поэзии; линия, пятно ритм в живописи).           </w:t>
      </w:r>
    </w:p>
    <w:p w:rsidR="00030D34" w:rsidRDefault="00030D34" w:rsidP="00030D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2.1. Работа с литературными произведениями. Создание композиций по описанию 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тературных произведений. Сочинение - условие развития фантазии и воображения.                                               </w:t>
      </w:r>
    </w:p>
    <w:p w:rsidR="00030D34" w:rsidRDefault="00030D34" w:rsidP="00030D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2.2. Выполнение композиций на передачу настроения, впечатлений, полученных от чтения сказки, отрывков литературных произведений, поэзии.                        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2.3. Формирование представлений об объемно-пространственном изображении. Соз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дание коллективных объемно-пространственных композиций. Передача характера героя по описанию в тексте.                                                                                                                                                               2.4. Тематические композиции - передача праздничного настроения с помощью эле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ментов декоративного украшения. Разработка всевозможных композиций в реальном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странстве класса.                                                                                                                                                                  2.5. Выполнение коллективной объемно-пространственной композиции.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2.6. Бумажная пластика. Художественное конструирование несложных форм предметов.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2.7. Стилизация и обобщение. Передача музыкальных, песенных, литературно-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сказочных и образно-цветовых словесных описаний в зрительные образы.    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2.8. Перенесение реальных предметов в условно-графическое изображение. Плоскост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ная или глубинно-пространственная композиция.                                                                                                                    2.9. Восприятие настроений, заложенных в музыкальных и литературных произведени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ях и произведениях народного искусства.                                                                                                            2.10.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Осмысление впечатлений ребенка от услышанного: в музыке, в стихе, в художе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ственном слове и народной речи.                                                                                                                                 2.11.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способности улавливать взаимосвязь между цветом, звуком, движе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нием. </w:t>
      </w:r>
    </w:p>
    <w:p w:rsidR="00030D34" w:rsidRDefault="00030D34" w:rsidP="00030D3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 Художественно-образное восприятие изобразительного искусства (6 часов)</w:t>
      </w:r>
    </w:p>
    <w:p w:rsidR="00030D34" w:rsidRDefault="00030D34" w:rsidP="00030D34">
      <w:pPr>
        <w:pStyle w:val="a9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 Искусство и человек. Развитие представлений о памятниках культуры: Исаакиев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ский Собор в Санкт-Петербурге, Собор Василия Блаженного в    Москве. Художественные 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зеи как места для хранения произведений искусства.                                                                                                                    3.2. Формирование представлений о работе над композицией и созданием колорита. 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сказывание своих рассуждений о работе, о выразительных средствах и содержании картины. 3.3. Мир природы: разнообразие цвета и формы (цветы, насекомые, птицы). Отобра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жение мира природы в искусстве.                                                                                                                  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3.4. Писатель - художник - книга. Декоративное оформление книги (обложка, страница, буквица). Выбор текста для иллюстрирования.                                                                                                                       3.5. Выразительность народной глиняной и деревянной игрушки разных регионов России.                  </w:t>
      </w:r>
    </w:p>
    <w:p w:rsidR="00030D34" w:rsidRDefault="00030D34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3.6. Связь и родство изобразительного искусства с другими искусствами: музыкой, 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атром, литературой, танцем.</w:t>
      </w:r>
    </w:p>
    <w:p w:rsidR="00880647" w:rsidRPr="00E70FFF" w:rsidRDefault="00880647" w:rsidP="00E70F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FF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Проекты</w:t>
      </w:r>
    </w:p>
    <w:p w:rsidR="00880647" w:rsidRPr="00E70FFF" w:rsidRDefault="00E70FFF" w:rsidP="00E7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80647"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же, из чего же сделаны эти краски?</w:t>
      </w:r>
      <w:r w:rsidR="001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Тема:</w:t>
      </w:r>
      <w:r w:rsidR="00101E63" w:rsidRPr="00101E63">
        <w:rPr>
          <w:rFonts w:eastAsia="Times New Roman"/>
          <w:b/>
          <w:sz w:val="28"/>
          <w:szCs w:val="28"/>
        </w:rPr>
        <w:t xml:space="preserve"> </w:t>
      </w:r>
      <w:r w:rsidR="00101E63">
        <w:rPr>
          <w:rFonts w:eastAsia="Times New Roman"/>
          <w:b/>
          <w:sz w:val="28"/>
          <w:szCs w:val="28"/>
        </w:rPr>
        <w:t>Что значит быть художником?</w:t>
      </w:r>
    </w:p>
    <w:p w:rsidR="00880647" w:rsidRPr="00E70FFF" w:rsidRDefault="00E70FFF" w:rsidP="00E70FF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80647"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«дымка»</w:t>
      </w:r>
      <w:r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880647"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Дымковская игрушка</w:t>
      </w:r>
      <w:r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Тема:</w:t>
      </w:r>
      <w:r w:rsidR="00101E63" w:rsidRPr="00101E63">
        <w:rPr>
          <w:rFonts w:eastAsia="Times New Roman"/>
          <w:b/>
          <w:sz w:val="28"/>
          <w:szCs w:val="28"/>
        </w:rPr>
        <w:t xml:space="preserve"> </w:t>
      </w:r>
      <w:r w:rsidR="00101E63">
        <w:rPr>
          <w:rFonts w:eastAsia="Times New Roman"/>
          <w:b/>
          <w:sz w:val="28"/>
          <w:szCs w:val="28"/>
        </w:rPr>
        <w:t>Волшебство искусства.</w:t>
      </w:r>
    </w:p>
    <w:p w:rsidR="00E70FFF" w:rsidRPr="00E70FFF" w:rsidRDefault="00E70FFF" w:rsidP="00E70F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0F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Исследовательские работы</w:t>
      </w:r>
    </w:p>
    <w:p w:rsidR="00880647" w:rsidRPr="00E70FFF" w:rsidRDefault="00E70FFF" w:rsidP="00E70FF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80647"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Нетрадиционная техника рисования природы</w:t>
      </w:r>
      <w:r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Тема:</w:t>
      </w:r>
      <w:r w:rsidR="00101E63" w:rsidRPr="00101E63">
        <w:rPr>
          <w:rFonts w:eastAsia="Times New Roman"/>
          <w:b/>
          <w:sz w:val="28"/>
          <w:szCs w:val="28"/>
        </w:rPr>
        <w:t xml:space="preserve"> </w:t>
      </w:r>
      <w:r w:rsidR="00101E63">
        <w:rPr>
          <w:rFonts w:eastAsia="Times New Roman"/>
          <w:b/>
          <w:sz w:val="28"/>
          <w:szCs w:val="28"/>
        </w:rPr>
        <w:t>Природа – великий художник</w:t>
      </w:r>
    </w:p>
    <w:p w:rsidR="00E70FFF" w:rsidRPr="00E70FFF" w:rsidRDefault="00E70FFF" w:rsidP="00E70FF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E7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Полезность вещей в доме.</w:t>
      </w:r>
      <w:r w:rsidR="001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Тема:</w:t>
      </w:r>
      <w:r w:rsidR="00101E63" w:rsidRPr="00101E63">
        <w:rPr>
          <w:rFonts w:eastAsia="Times New Roman"/>
          <w:b/>
          <w:sz w:val="28"/>
          <w:szCs w:val="28"/>
        </w:rPr>
        <w:t xml:space="preserve"> </w:t>
      </w:r>
      <w:r w:rsidR="00101E63">
        <w:rPr>
          <w:rFonts w:eastAsia="Times New Roman"/>
          <w:b/>
          <w:sz w:val="28"/>
          <w:szCs w:val="28"/>
        </w:rPr>
        <w:t>Предметный мир</w:t>
      </w:r>
    </w:p>
    <w:p w:rsidR="00880647" w:rsidRDefault="00880647" w:rsidP="00880647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80647" w:rsidRDefault="00880647" w:rsidP="00880647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80647" w:rsidRPr="00880647" w:rsidRDefault="00880647" w:rsidP="008806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04F" w:rsidRDefault="004A004F" w:rsidP="0088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04F" w:rsidRDefault="004A004F" w:rsidP="0088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47" w:rsidRPr="00AD1C11" w:rsidRDefault="00880647" w:rsidP="0088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1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880647" w:rsidRPr="00AD1C11" w:rsidRDefault="00880647" w:rsidP="0088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 </w:t>
      </w:r>
      <w:r w:rsidRPr="00AD1C11">
        <w:rPr>
          <w:rFonts w:ascii="Times New Roman" w:hAnsi="Times New Roman" w:cs="Times New Roman"/>
          <w:b/>
          <w:sz w:val="24"/>
          <w:szCs w:val="24"/>
        </w:rPr>
        <w:t>во 2-ом классе</w:t>
      </w:r>
    </w:p>
    <w:p w:rsidR="00880647" w:rsidRDefault="00880647" w:rsidP="00030D3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0647" w:rsidRDefault="00880647" w:rsidP="00030D34">
      <w:pPr>
        <w:pStyle w:val="a5"/>
        <w:shd w:val="clear" w:color="auto" w:fill="FFFFFF"/>
        <w:spacing w:before="0" w:beforeAutospacing="0" w:after="0" w:afterAutospacing="0" w:line="259" w:lineRule="atLeast"/>
        <w:rPr>
          <w:b/>
          <w:bCs/>
          <w:color w:val="000000"/>
        </w:rPr>
      </w:pPr>
    </w:p>
    <w:p w:rsidR="00030D34" w:rsidRDefault="00030D34" w:rsidP="00030D34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> освоения программы по изобразительному искусству.</w:t>
      </w:r>
    </w:p>
    <w:p w:rsidR="00030D34" w:rsidRDefault="00030D34" w:rsidP="00030D34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 второклассника продолжится:</w:t>
      </w:r>
    </w:p>
    <w:p w:rsidR="00030D34" w:rsidRDefault="00030D34" w:rsidP="00030D3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030D34" w:rsidRDefault="00030D34" w:rsidP="00030D3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030D34" w:rsidRDefault="00030D34" w:rsidP="00030D3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творческого потенциала, активизация воображения и фантазии;</w:t>
      </w:r>
    </w:p>
    <w:p w:rsidR="00030D34" w:rsidRDefault="00030D34" w:rsidP="00030D3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чувств, сенсорных способностей;</w:t>
      </w:r>
    </w:p>
    <w:p w:rsidR="00030D34" w:rsidRDefault="00030D34" w:rsidP="00030D3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воспитание интереса к самостоятельной творческой деятельности; развитие желания привносить в окружающую действительность красоту; развитие навыков сотрудничества художественной деятельности.</w:t>
      </w:r>
    </w:p>
    <w:p w:rsidR="00030D34" w:rsidRDefault="00030D34" w:rsidP="00030D34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color w:val="000000"/>
        </w:rPr>
        <w:t> освоения программы по изобразительному искусству.</w:t>
      </w:r>
    </w:p>
    <w:p w:rsidR="00030D34" w:rsidRDefault="00030D34" w:rsidP="00030D34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 второклассника продолжится: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процесс освоения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пространственного восприятия мира; формирование понятия о природном) пространстве и среде разных народов;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интереса к искусству разных стран и народов;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становление понимания связи народного искусства с окружающей природой климатом, ландшафтом, традициями и особенностями региона; представлений об освоении веком пространства Земли;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у детей целостного, гармоничного восприятия мира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оспитание эмоциональной отзывчивости и культуры восприятия произведений профессионального и народного искусства;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воспитание нравственных и эстетических чувств; любви к народной природе, своему народу, к многонациональной культуре;</w:t>
      </w:r>
    </w:p>
    <w:p w:rsidR="00030D34" w:rsidRDefault="00030D34" w:rsidP="00030D34">
      <w:pPr>
        <w:pStyle w:val="a5"/>
        <w:numPr>
          <w:ilvl w:val="0"/>
          <w:numId w:val="7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030D34" w:rsidRDefault="00030D34" w:rsidP="00030D34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Предметные результаты</w:t>
      </w:r>
      <w:r>
        <w:rPr>
          <w:color w:val="000000"/>
        </w:rPr>
        <w:t> освоения программы по изобразительному искусству.</w:t>
      </w:r>
    </w:p>
    <w:p w:rsidR="00E70FFF" w:rsidRDefault="00E70FFF" w:rsidP="00880647">
      <w:pPr>
        <w:pStyle w:val="c40"/>
        <w:shd w:val="clear" w:color="auto" w:fill="FFFFFF"/>
        <w:spacing w:before="0" w:beforeAutospacing="0" w:after="0" w:afterAutospacing="0"/>
        <w:ind w:left="720"/>
        <w:jc w:val="center"/>
        <w:rPr>
          <w:rStyle w:val="c3"/>
          <w:b/>
          <w:color w:val="000000"/>
        </w:rPr>
      </w:pPr>
    </w:p>
    <w:p w:rsidR="00E70FFF" w:rsidRPr="00E70FFF" w:rsidRDefault="00E70FFF" w:rsidP="00E70FF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Второклассник научится: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выразительные средства изобразительного искусства – цвет, свет, колорит, ритм, линию, пятно, объем, симметрию, асимметрию, динамику, статику, силуэт и др.;</w:t>
      </w:r>
      <w:proofErr w:type="gramEnd"/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художественными материалами (красками, карандашом, ручкой, фломастерами, углем, пастелью, мелками, пластилином, бумагой, картоном и т.д.);</w:t>
      </w:r>
      <w:proofErr w:type="gramEnd"/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и составные, теплые и холодные цвета, пользоваться возможностями цвета, смешивать цвета для получения нужных оттенков;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образы природы и человека в живописи и графике;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композицию в соответствии с основными ее законами (пропорция, перспектива, контраст, линия горизонта: ближе – больше, дальше – меньше, загораживание, композиционный центр);</w:t>
      </w:r>
      <w:proofErr w:type="gramEnd"/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форму как одно из средств выразительности;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отмечать разнообразие форм предметного мира и передавать их на плоскости и в пространстве;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сходство и контраст форм, геометрические и природные формы, пользоваться выразительными возможностями силуэта;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виды ритма (спокойный, замедленный, порывистый, беспокойный и т.д.) для придания выразительности своей работе;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 помощью линии, штриха, пятна особенности художественного образа, эмоционального состояния человека. Животного, настроение в природе;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образа;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объемные тела на плоскости;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материалы в скульптуре для создания выразительного образа;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способы работы в объеме – вытягивание из целого куска, наклеивание на форму (наращивание формы по частям) для ее уточнения, создание изделия из частей;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художественно-выразительный язык скульптуры (ракурс, ритм);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чувствовать выразительность объемной формы, многосложность образа скульптурного произведения, выразительность объемных композиций, в том числе многофигурных;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истоки и роль декоративно-прикладного искусства в жизни человека;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выразительность формы в декоративно-прикладном искусстве;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законы стилизации и трансформации природных форм для создания декоративной формы;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культурно-исторические особенности народного искусства;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условность и многомерность знаково-символического языка декоративно-прикладного искусства;</w:t>
      </w:r>
    </w:p>
    <w:p w:rsidR="00E70FFF" w:rsidRPr="00E70FFF" w:rsidRDefault="00E70FFF" w:rsidP="00E70FFF">
      <w:pPr>
        <w:numPr>
          <w:ilvl w:val="0"/>
          <w:numId w:val="12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ведущих художественных музеев страны, объяснять их роль и назначение.</w:t>
      </w:r>
    </w:p>
    <w:p w:rsidR="00E70FFF" w:rsidRPr="00E70FFF" w:rsidRDefault="00E70FFF" w:rsidP="00E70FF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Второклассник получит возможность научиться: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средствами выразительности языка живописи, графики, декоративно-прикладного искусства, скульптуры, архитектуры, дизайна и художественно-творческой деятельности;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видеть, чувствовать и передавать красоту и разнообразие родной природы;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передавать в художественной работе различное и общее в представлениях о мироздании разных народов мира;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свое эмоциональное состояние, эстетические предпочтения и идеалы;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художественный образ одного искусства на язык другого, создавать свой художественный образ;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обсуждениях произведений искусства и дискуссиях, посвященных искусству;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E70FFF" w:rsidRPr="00E70FFF" w:rsidRDefault="00E70FFF" w:rsidP="00E70FFF">
      <w:pPr>
        <w:numPr>
          <w:ilvl w:val="0"/>
          <w:numId w:val="13"/>
        </w:numPr>
        <w:shd w:val="clear" w:color="auto" w:fill="FFFFFF"/>
        <w:spacing w:before="26" w:after="26" w:line="240" w:lineRule="auto"/>
        <w:jc w:val="both"/>
        <w:rPr>
          <w:rFonts w:ascii="Arial" w:eastAsia="Times New Roman" w:hAnsi="Arial" w:cs="Arial"/>
          <w:color w:val="000000"/>
        </w:rPr>
      </w:pPr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</w:t>
      </w:r>
      <w:proofErr w:type="gramStart"/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КТ в тв</w:t>
      </w:r>
      <w:proofErr w:type="gramEnd"/>
      <w:r w:rsidRPr="00E70FFF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орческо-поисковой деятельности.</w:t>
      </w:r>
    </w:p>
    <w:p w:rsidR="00E70FFF" w:rsidRDefault="00E70FFF" w:rsidP="00E70FFF">
      <w:pPr>
        <w:pStyle w:val="c4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880647" w:rsidRPr="00AD1C11" w:rsidRDefault="00880647" w:rsidP="00880647">
      <w:pPr>
        <w:pStyle w:val="c40"/>
        <w:shd w:val="clear" w:color="auto" w:fill="FFFFFF"/>
        <w:spacing w:before="0" w:beforeAutospacing="0" w:after="0" w:afterAutospacing="0"/>
        <w:ind w:left="720"/>
        <w:jc w:val="center"/>
        <w:rPr>
          <w:rStyle w:val="c3"/>
          <w:b/>
          <w:color w:val="000000"/>
        </w:rPr>
      </w:pPr>
      <w:r w:rsidRPr="00AD1C11">
        <w:rPr>
          <w:rStyle w:val="c3"/>
          <w:b/>
          <w:color w:val="000000"/>
        </w:rPr>
        <w:t>Тематическое планирование</w:t>
      </w:r>
    </w:p>
    <w:p w:rsidR="00880647" w:rsidRPr="00AD1C11" w:rsidRDefault="00880647" w:rsidP="00880647">
      <w:pPr>
        <w:pStyle w:val="c4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tbl>
      <w:tblPr>
        <w:tblStyle w:val="ae"/>
        <w:tblW w:w="10916" w:type="dxa"/>
        <w:tblInd w:w="-176" w:type="dxa"/>
        <w:tblLayout w:type="fixed"/>
        <w:tblLook w:val="04A0"/>
      </w:tblPr>
      <w:tblGrid>
        <w:gridCol w:w="620"/>
        <w:gridCol w:w="2925"/>
        <w:gridCol w:w="1275"/>
        <w:gridCol w:w="1134"/>
        <w:gridCol w:w="1418"/>
        <w:gridCol w:w="1134"/>
        <w:gridCol w:w="850"/>
        <w:gridCol w:w="1276"/>
        <w:gridCol w:w="284"/>
      </w:tblGrid>
      <w:tr w:rsidR="00880647" w:rsidRPr="00AD1C11" w:rsidTr="004A004F">
        <w:trPr>
          <w:trHeight w:val="1904"/>
        </w:trPr>
        <w:tc>
          <w:tcPr>
            <w:tcW w:w="620" w:type="dxa"/>
            <w:vMerge w:val="restart"/>
          </w:tcPr>
          <w:p w:rsidR="00880647" w:rsidRPr="00AD1C11" w:rsidRDefault="00880647" w:rsidP="00101E63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D1C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>/</w:t>
            </w:r>
            <w:proofErr w:type="spellStart"/>
            <w:r w:rsidRPr="00AD1C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</w:tcPr>
          <w:p w:rsidR="00880647" w:rsidRPr="00AD1C11" w:rsidRDefault="00880647" w:rsidP="00101E63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0647" w:rsidRPr="00AD1C11" w:rsidRDefault="00880647" w:rsidP="00101E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Кол-во часов</w:t>
            </w:r>
          </w:p>
          <w:p w:rsidR="00880647" w:rsidRPr="00AD1C11" w:rsidRDefault="00880647" w:rsidP="00101E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на раздел  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647" w:rsidRPr="00AD1C11" w:rsidRDefault="00880647" w:rsidP="00101E63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Проведено</w:t>
            </w:r>
          </w:p>
          <w:p w:rsidR="00880647" w:rsidRPr="00AD1C11" w:rsidRDefault="00880647" w:rsidP="00101E63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фактически</w:t>
            </w:r>
          </w:p>
          <w:p w:rsidR="00880647" w:rsidRPr="00AD1C11" w:rsidRDefault="00880647" w:rsidP="00101E6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  <w:p w:rsidR="00880647" w:rsidRPr="00AD1C11" w:rsidRDefault="00880647" w:rsidP="00101E63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 том числе</w:t>
            </w:r>
          </w:p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E70FFF" w:rsidRPr="00AD1C11" w:rsidTr="004A004F">
        <w:trPr>
          <w:trHeight w:val="63"/>
        </w:trPr>
        <w:tc>
          <w:tcPr>
            <w:tcW w:w="620" w:type="dxa"/>
            <w:vMerge/>
          </w:tcPr>
          <w:p w:rsidR="00E70FFF" w:rsidRPr="00AD1C11" w:rsidRDefault="00E70FFF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E70FFF" w:rsidRPr="00AD1C11" w:rsidRDefault="00E70FFF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70FFF" w:rsidRPr="00AD1C11" w:rsidRDefault="00E70FFF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0FFF" w:rsidRPr="00AD1C11" w:rsidRDefault="00E70FFF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70FFF" w:rsidRPr="00AD1C11" w:rsidRDefault="00E70FFF" w:rsidP="00101E63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2410" w:type="dxa"/>
            <w:gridSpan w:val="3"/>
          </w:tcPr>
          <w:p w:rsidR="00E70FFF" w:rsidRPr="00AD1C11" w:rsidRDefault="00E70FFF" w:rsidP="00101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Исследовательские работы</w:t>
            </w: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  <w:vMerge/>
          </w:tcPr>
          <w:p w:rsidR="00880647" w:rsidRPr="00AD1C11" w:rsidRDefault="00880647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880647" w:rsidRPr="00AD1C11" w:rsidRDefault="00880647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0647" w:rsidRPr="00AD1C11" w:rsidRDefault="00880647" w:rsidP="00101E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Что значит быть художником?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101E63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Предметный мир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101E63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Многообразие открытого пространства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Волшебство искусства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101E63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 чем и как рассказывает искусство?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Природа – великий </w:t>
            </w:r>
            <w:r>
              <w:rPr>
                <w:rFonts w:eastAsia="Times New Roman"/>
                <w:b/>
                <w:sz w:val="28"/>
                <w:szCs w:val="28"/>
              </w:rPr>
              <w:lastRenderedPageBreak/>
              <w:t>художник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101E63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  <w:tr w:rsidR="00880647" w:rsidRPr="00AD1C11" w:rsidTr="004A004F">
        <w:trPr>
          <w:trHeight w:val="414"/>
        </w:trPr>
        <w:tc>
          <w:tcPr>
            <w:tcW w:w="620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880647" w:rsidRDefault="00880647" w:rsidP="00880647">
            <w:pPr>
              <w:pStyle w:val="1"/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/>
              <w:jc w:val="left"/>
              <w:outlineLvl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Итого:                                                      Итого:</w:t>
            </w:r>
          </w:p>
        </w:tc>
        <w:tc>
          <w:tcPr>
            <w:tcW w:w="1275" w:type="dxa"/>
          </w:tcPr>
          <w:p w:rsidR="00880647" w:rsidRDefault="00880647" w:rsidP="00101E6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47" w:rsidRPr="00101E63" w:rsidRDefault="00E70FFF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80647" w:rsidRPr="00101E63" w:rsidRDefault="00880647" w:rsidP="00101E6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80647" w:rsidRPr="00101E63" w:rsidRDefault="00E70FFF" w:rsidP="00101E63">
            <w:pPr>
              <w:rPr>
                <w:b/>
                <w:sz w:val="28"/>
                <w:szCs w:val="28"/>
              </w:rPr>
            </w:pPr>
            <w:r w:rsidRPr="00101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0647" w:rsidRPr="00AD1C11" w:rsidRDefault="00880647" w:rsidP="00101E6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80647" w:rsidRPr="00AD1C11" w:rsidRDefault="00880647" w:rsidP="00101E63">
            <w:pPr>
              <w:rPr>
                <w:b/>
                <w:sz w:val="24"/>
                <w:szCs w:val="24"/>
              </w:rPr>
            </w:pPr>
          </w:p>
        </w:tc>
      </w:tr>
    </w:tbl>
    <w:p w:rsidR="00030D34" w:rsidRPr="00030D34" w:rsidRDefault="00030D34" w:rsidP="00030D34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FF" w:rsidRDefault="00E70FFF" w:rsidP="00E70FFF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Для организаций виртуальных экскурсий будут использованы следующие</w:t>
      </w:r>
    </w:p>
    <w:p w:rsidR="00E70FFF" w:rsidRDefault="00E70FFF" w:rsidP="00E70FFF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Интернет-ресурсы:</w:t>
      </w:r>
    </w:p>
    <w:p w:rsidR="00E70FFF" w:rsidRDefault="00D94AFF" w:rsidP="00E70FFF">
      <w:pPr>
        <w:pStyle w:val="a5"/>
        <w:numPr>
          <w:ilvl w:val="0"/>
          <w:numId w:val="10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9" w:history="1">
        <w:r w:rsidR="00E70FFF">
          <w:rPr>
            <w:rStyle w:val="a8"/>
            <w:rFonts w:eastAsia="Arial Unicode MS"/>
          </w:rPr>
          <w:t>http://www.arts-museum.ru/</w:t>
        </w:r>
      </w:hyperlink>
      <w:r w:rsidR="00E70FFF">
        <w:rPr>
          <w:color w:val="000000"/>
        </w:rPr>
        <w:t> - государственный музей изобразительного искусства</w:t>
      </w:r>
    </w:p>
    <w:p w:rsidR="00E70FFF" w:rsidRDefault="00E70FFF" w:rsidP="00E70FFF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имени А.С. Пушкина;</w:t>
      </w:r>
    </w:p>
    <w:p w:rsidR="00E70FFF" w:rsidRDefault="00D94AFF" w:rsidP="00E70FFF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hyperlink r:id="rId10" w:history="1">
        <w:r w:rsidR="00E70FFF">
          <w:rPr>
            <w:rStyle w:val="a8"/>
            <w:rFonts w:eastAsia="Arial Unicode MS"/>
            <w:color w:val="0066FF"/>
          </w:rPr>
          <w:t>http://www.museum.ru</w:t>
        </w:r>
      </w:hyperlink>
      <w:r w:rsidR="00E70FFF">
        <w:rPr>
          <w:color w:val="284394"/>
        </w:rPr>
        <w:t> –</w:t>
      </w:r>
      <w:r w:rsidR="00E70FFF">
        <w:rPr>
          <w:color w:val="000000"/>
        </w:rPr>
        <w:t>Музеи мира</w:t>
      </w:r>
    </w:p>
    <w:p w:rsidR="00E70FFF" w:rsidRDefault="00E70FFF" w:rsidP="00E70FFF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Ресурсы сети Интернет для организации урока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1" w:history="1">
        <w:r w:rsidR="00E70FFF">
          <w:rPr>
            <w:rStyle w:val="a8"/>
            <w:rFonts w:eastAsia="Arial Unicode MS"/>
            <w:color w:val="284394"/>
          </w:rPr>
          <w:t>http://www.art.ioso.ru</w:t>
        </w:r>
      </w:hyperlink>
      <w:r w:rsidR="00E70FFF">
        <w:rPr>
          <w:color w:val="000000"/>
        </w:rPr>
        <w:t> — «Искусство»;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2" w:history="1">
        <w:r w:rsidR="00E70FFF">
          <w:rPr>
            <w:rStyle w:val="a8"/>
            <w:rFonts w:eastAsia="Arial Unicode MS"/>
            <w:color w:val="284394"/>
          </w:rPr>
          <w:t>http://nearyou.narod.ru</w:t>
        </w:r>
      </w:hyperlink>
      <w:r w:rsidR="00E70FFF">
        <w:rPr>
          <w:color w:val="000000"/>
        </w:rPr>
        <w:t> — Посмотри вокруг (о художниках);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3" w:history="1">
        <w:r w:rsidR="00E70FFF">
          <w:rPr>
            <w:rStyle w:val="a8"/>
            <w:rFonts w:eastAsia="Arial Unicode MS"/>
            <w:color w:val="284394"/>
          </w:rPr>
          <w:t>www.art.rin.ru</w:t>
        </w:r>
      </w:hyperlink>
      <w:r w:rsidR="00E70FFF">
        <w:rPr>
          <w:color w:val="000000"/>
        </w:rPr>
        <w:t> — Изобразительное искусство и фотография;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4" w:history="1">
        <w:r w:rsidR="00E70FFF">
          <w:rPr>
            <w:rStyle w:val="a8"/>
            <w:rFonts w:eastAsia="Arial Unicode MS"/>
            <w:color w:val="284394"/>
          </w:rPr>
          <w:t>http://www.countries.ru/library.htm</w:t>
        </w:r>
      </w:hyperlink>
      <w:r w:rsidR="00E70FFF">
        <w:rPr>
          <w:color w:val="000000"/>
        </w:rPr>
        <w:t xml:space="preserve"> — Библиотека </w:t>
      </w:r>
      <w:proofErr w:type="spellStart"/>
      <w:r w:rsidR="00E70FFF">
        <w:rPr>
          <w:color w:val="000000"/>
        </w:rPr>
        <w:t>культурологии</w:t>
      </w:r>
      <w:proofErr w:type="spellEnd"/>
      <w:r w:rsidR="00E70FFF">
        <w:rPr>
          <w:color w:val="000000"/>
        </w:rPr>
        <w:t>;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5" w:history="1">
        <w:r w:rsidR="00E70FFF">
          <w:rPr>
            <w:rStyle w:val="a8"/>
            <w:rFonts w:eastAsia="Arial Unicode MS"/>
            <w:color w:val="284394"/>
          </w:rPr>
          <w:t>www.hermitagemuseum.org</w:t>
        </w:r>
      </w:hyperlink>
      <w:r w:rsidR="00E70FFF">
        <w:rPr>
          <w:color w:val="000000"/>
        </w:rPr>
        <w:t> — «Эрмитаж»;</w:t>
      </w:r>
    </w:p>
    <w:p w:rsidR="00E70FFF" w:rsidRDefault="00E70F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;</w:t>
      </w:r>
      <w:hyperlink r:id="rId16" w:history="1">
        <w:r>
          <w:rPr>
            <w:rStyle w:val="a8"/>
            <w:rFonts w:eastAsia="Arial Unicode MS"/>
            <w:color w:val="284394"/>
          </w:rPr>
          <w:t>http://www.artclassic.edu.ru</w:t>
        </w:r>
      </w:hyperlink>
      <w:r>
        <w:rPr>
          <w:color w:val="000000"/>
        </w:rPr>
        <w:t> — Коллекция: мировая художественная культура;</w:t>
      </w:r>
    </w:p>
    <w:p w:rsidR="00E70FFF" w:rsidRDefault="00D94AFF" w:rsidP="00E70FF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9"/>
          <w:szCs w:val="19"/>
        </w:rPr>
      </w:pPr>
      <w:hyperlink r:id="rId17" w:history="1">
        <w:r w:rsidR="00E70FFF">
          <w:rPr>
            <w:rStyle w:val="a8"/>
            <w:rFonts w:eastAsia="Arial Unicode MS"/>
            <w:color w:val="284394"/>
          </w:rPr>
          <w:t>http://www.artyx.ru</w:t>
        </w:r>
      </w:hyperlink>
      <w:r w:rsidR="00E70FFF">
        <w:rPr>
          <w:color w:val="000000"/>
        </w:rPr>
        <w:t> — История искусств;</w:t>
      </w:r>
    </w:p>
    <w:p w:rsidR="00101E63" w:rsidRDefault="00101E63" w:rsidP="00101E63">
      <w:pPr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04F" w:rsidRDefault="004A004F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63" w:rsidRPr="00101E63" w:rsidRDefault="00101E63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101E63" w:rsidRDefault="00101E63" w:rsidP="00101E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101E63" w:rsidSect="00030D34">
          <w:foot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96"/>
        <w:gridCol w:w="1113"/>
        <w:gridCol w:w="198"/>
        <w:gridCol w:w="14"/>
        <w:gridCol w:w="31"/>
        <w:gridCol w:w="757"/>
        <w:gridCol w:w="3074"/>
        <w:gridCol w:w="2908"/>
        <w:gridCol w:w="6899"/>
      </w:tblGrid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</w:p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плану</w:t>
            </w: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тема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художником? Фактура предмета. Снимаем отпечаток с фактуры предмета.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6 - 13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ковра-самолёта с применением приёма «отпечаток фактуры листа».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с натуры и передавать в рисунке форму, фактуру, рефлекс.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передачи фактуры отпечатки с ткани, листьев и др.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цветовой гамме.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 в изобразительном искусстве. Рисуем натюрморт.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14 - 17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натюрморта «Дары осени».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наглядную перспективу,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размещать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в изображении открытого пространства.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могут рассказать вещи о своём хозяине?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18 - 25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гуашью «Интерьер жилища сказочного героя». 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Осваивать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изображать в рисунке замкнутое пространство.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беседах о художниках, о произведениях, на которых изображён интерьер.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открытое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прост-ранство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26 - 33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«Моя улица ранним утром» или «Животное, которое можно встретить в пространстве» (по выбору учащегося).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Наблюдать, замечать и передавать 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>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>о художественных средствах изображения.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пространство и архитектура.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34 - 37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цветными карандашами в технике графики «Куда меня привела лесная тропинка».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наглядную перспективу.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размещать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в изображении открытого пространства.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архитектуру?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38 - 47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«Открытое пространство в сюжете русской народной сказки»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Представлять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>в беседах, исследованиях.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Интернете пейзажи и народные жилища разных стран.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коллекцию изображений и фотографий с народной архитектуры.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виды искусства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48 - 51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техниках «Виды искусства».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изобразительном искусстве, о связи искусства с действительностью;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свои представления и объяснять их.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Сочиняем сказку и показываем её как в театре.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52 - 53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разными материалами «Тростевая кукла».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этюды, зарисовки, композиции по теме.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композиции с изображением человека.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игрушки?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52 - 59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гуашью. Роспись народной игрушки.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объяснять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связь образов народной игрушки с темами и персонажами сказок.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выразительные средства декоративно - прикладного искусства.</w:t>
            </w:r>
          </w:p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композиции (лепка из пластилина).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Украшать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C77C96" w:rsidRPr="005F1A40" w:rsidRDefault="00C77C96" w:rsidP="00101E6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проводить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коллективные исследования.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 -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выразитель-ные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60 - 61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гуашью Композиция «Заколдованный лес». 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работе различные композиционные решения (вертикальный, горизонтальный формат).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и применять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работе равновесие в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композиции, контраст крупных и мелких форм в объёме.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основами декоративной композиции.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говорят на картине цвета?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62 - 71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или гуашью Иллюстрация к сказке П.П. Бажова «Серебряное копытце».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изображать с натуры.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72 - 73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предмета с натуры.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Наблюдать, замечать и передавать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художественных средствах изображения.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74 - 79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Автопортрет.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этюды, зарисовки, композиции по теме.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композиции с изображением человека.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маски.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80 - 83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разными материалами «Карнавальная маска».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выбираемой цветовой гаммы и тип красок от содержания и замысла. Работа по представлению и воображению.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изображение.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84 - 87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«Иллюстрация к любимой сказке».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88 – 90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«Планета чёрного и белого цвета»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5F1A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«Небо».</w:t>
            </w:r>
          </w:p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Осваивать, гармонично заполнять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всю поверхность изобразительной плоскости.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выполненные детьми, обращать внимание на особенности работы на листе.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линии и цвета нужный объект.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92 – 93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гуашью по замыслу учащегося «Работа в светлых или тёмных тонах».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импровизировать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цвете, линии, объёме на основе восприятия музыки, поэтического слова.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94 – 95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цветными карандашами «Музыкальный отрывок в штрихе».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импровизировать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цвете, линии, объёме на основе восприятия музыки, поэтического слова. </w:t>
            </w: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Набросок.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 96 - 99 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(аппликация) «На перемене».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этюды, быстрые цветовые зарисовки на основе впечатлений.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свою коллективную пополняемую коллекцию фактур.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Придаём бумаге объём.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100 – 101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«Объёмная аппликация дерева»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наблюдать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замечать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 и окружающей жизни.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Вносить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свои изменения в декоративную форму. Работать с готовыми формами.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коллективные работы.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102 - 105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«Пейзаж».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Изображать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в рельефном пространстве: ближе — ниже, дальше — выше.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простейшую плановость пространства и динамику.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в смешанной технике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106 - 107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«Весенний пейзаж».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различными художественными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мате-риалами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: гуашью, акварелью, карандашом, пастелью, тушью, пером, цветными мелками, с помощью аппликации.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в произведениях </w:t>
            </w:r>
            <w:proofErr w:type="spell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художников</w:t>
            </w:r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108 – 115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(по выбору учащихся) - насекомое или птица.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импровизировать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в цвете, линии, объёме на основе восприятия музыки,  слова, художественного движения.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116 - 121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сюжетной аппликации «Человек и животные».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за окружающими предметами, деревьями,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явле-ниями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настроением в природе и конструктивными особенностями природных объектов.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растений.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122 - 123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«Букет цветов в вазе».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Привносить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свой предмет в создаваемое пространство, не нарушая его целостности.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  <w:t>Человек учится у природы.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  <w:t>Учебник с. 124 - 125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6600"/>
              </w:rPr>
              <w:t>Рисование гуашью «Машинки для жителей Цветочного города".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наблюдать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замечать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 и окружающей жизни.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форму, цвет предметов и явлений, наблюдаемых в природе.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формы в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архитек-туре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126 - 127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с использование различных материалов «Сказочный дворец».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и живописной работе свои наблюдения за состоянием и настроением в природе.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разнообразные художественные материалы (графика, живопись, аппликация).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компьютерной графики (линия, пятно, композиция).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9060CB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B">
              <w:rPr>
                <w:rFonts w:ascii="Times New Roman" w:hAnsi="Times New Roman" w:cs="Times New Roman"/>
                <w:sz w:val="24"/>
                <w:szCs w:val="24"/>
              </w:rPr>
              <w:t>Собираем коллекцию камней.</w:t>
            </w:r>
          </w:p>
          <w:p w:rsidR="00C77C96" w:rsidRPr="009060CB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96" w:rsidRPr="009060CB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B">
              <w:rPr>
                <w:rFonts w:ascii="Times New Roman" w:hAnsi="Times New Roman" w:cs="Times New Roman"/>
                <w:sz w:val="24"/>
                <w:szCs w:val="24"/>
              </w:rPr>
              <w:t>Учебник с. 128 - 133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9060CB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CB">
              <w:rPr>
                <w:rFonts w:ascii="Times New Roman" w:hAnsi="Times New Roman" w:cs="Times New Roman"/>
                <w:sz w:val="24"/>
                <w:szCs w:val="24"/>
              </w:rPr>
              <w:t>Рисование гуашью «Украшение морского камня узором».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явления, особенности объектов природы, настроения в природе.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замечать и передавать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разнообразие цвета, форм и настроений в природе.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природе и искусстве.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134 - 137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бумаги «Сказочный дворец».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симметрии в  изобразительном искусстве, о связи искусства с действительностью.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свои представления и объяснять их.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138 - 139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различными материалами «Закладка для учебника».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орнаменте изобразительном искусстве, о связи искусства с действительностью;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свои представления и объяснять их.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Слушаем и наблюдаем ритм.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140 - 143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«Воздушный змей».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ритме в  изобразительном искусстве, о связи искусства с действительностью;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свои представления и объяснять их.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 на мир широко открытыми глазами.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144 – 145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гуашью «Летние зарисовки».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эмоционально оценивать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образную характеристику произведений художника.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своё эстетическое отношение</w:t>
            </w:r>
            <w:proofErr w:type="gramEnd"/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к работе.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эмоционально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картину.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своё отношение 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роль и значение искусства в жизни.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о красоте пейзажа в природе и искусстве. 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у каждого живого существа своё жизненное пространство,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передавать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его в рисунке.</w:t>
            </w:r>
          </w:p>
        </w:tc>
      </w:tr>
      <w:tr w:rsidR="00C77C96" w:rsidRPr="005F1A40" w:rsidTr="00101E63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Фотографируем, работаем с компьютером, ищем </w:t>
            </w:r>
            <w:proofErr w:type="spellStart"/>
            <w:proofErr w:type="gramStart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допол-нительную</w:t>
            </w:r>
            <w:proofErr w:type="spellEnd"/>
            <w:proofErr w:type="gramEnd"/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коллажа из различных материалов.</w:t>
            </w:r>
          </w:p>
        </w:tc>
        <w:tc>
          <w:tcPr>
            <w:tcW w:w="7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линии и цвета нужный объект.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передавать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 направления: вертикально, горизонтально, наклонно. </w:t>
            </w:r>
          </w:p>
          <w:p w:rsidR="00C77C96" w:rsidRPr="005F1A40" w:rsidRDefault="00C77C96" w:rsidP="00101E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Размещать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предметы в разных положениях. </w:t>
            </w:r>
            <w:r w:rsidRPr="005F1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5F1A40">
              <w:rPr>
                <w:rFonts w:ascii="Times New Roman" w:hAnsi="Times New Roman" w:cs="Times New Roman"/>
                <w:sz w:val="24"/>
                <w:szCs w:val="24"/>
              </w:rPr>
              <w:t>по наблюдению (выполнять упражнения на проведение различных линий графическими материалами).</w:t>
            </w:r>
          </w:p>
        </w:tc>
      </w:tr>
    </w:tbl>
    <w:p w:rsidR="00101E63" w:rsidRDefault="00101E63">
      <w:pPr>
        <w:sectPr w:rsidR="00101E63" w:rsidSect="00101E6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77C96" w:rsidRDefault="00C77C96"/>
    <w:sectPr w:rsidR="00C77C96" w:rsidSect="00030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E6" w:rsidRDefault="00205CE6" w:rsidP="00030D34">
      <w:pPr>
        <w:spacing w:after="0" w:line="240" w:lineRule="auto"/>
      </w:pPr>
      <w:r>
        <w:separator/>
      </w:r>
    </w:p>
  </w:endnote>
  <w:endnote w:type="continuationSeparator" w:id="0">
    <w:p w:rsidR="00205CE6" w:rsidRDefault="00205CE6" w:rsidP="000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7543"/>
      <w:docPartObj>
        <w:docPartGallery w:val="Page Numbers (Bottom of Page)"/>
        <w:docPartUnique/>
      </w:docPartObj>
    </w:sdtPr>
    <w:sdtContent>
      <w:p w:rsidR="00101E63" w:rsidRDefault="00D94AFF">
        <w:pPr>
          <w:pStyle w:val="ac"/>
          <w:jc w:val="right"/>
        </w:pPr>
        <w:fldSimple w:instr=" PAGE   \* MERGEFORMAT ">
          <w:r w:rsidR="004A004F">
            <w:rPr>
              <w:noProof/>
            </w:rPr>
            <w:t>11</w:t>
          </w:r>
        </w:fldSimple>
      </w:p>
    </w:sdtContent>
  </w:sdt>
  <w:p w:rsidR="00101E63" w:rsidRDefault="00101E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E6" w:rsidRDefault="00205CE6" w:rsidP="00030D34">
      <w:pPr>
        <w:spacing w:after="0" w:line="240" w:lineRule="auto"/>
      </w:pPr>
      <w:r>
        <w:separator/>
      </w:r>
    </w:p>
  </w:footnote>
  <w:footnote w:type="continuationSeparator" w:id="0">
    <w:p w:rsidR="00205CE6" w:rsidRDefault="00205CE6" w:rsidP="000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FDB"/>
    <w:multiLevelType w:val="multilevel"/>
    <w:tmpl w:val="A00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76F9"/>
    <w:multiLevelType w:val="multilevel"/>
    <w:tmpl w:val="F2962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006913"/>
    <w:multiLevelType w:val="multilevel"/>
    <w:tmpl w:val="9CC016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DC6"/>
    <w:multiLevelType w:val="multilevel"/>
    <w:tmpl w:val="020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2020B"/>
    <w:multiLevelType w:val="multilevel"/>
    <w:tmpl w:val="F7F4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3385C"/>
    <w:multiLevelType w:val="multilevel"/>
    <w:tmpl w:val="ADE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60699"/>
    <w:multiLevelType w:val="multilevel"/>
    <w:tmpl w:val="BD8296DA"/>
    <w:lvl w:ilvl="0">
      <w:start w:val="1"/>
      <w:numFmt w:val="bullet"/>
      <w:lvlText w:val=""/>
      <w:lvlJc w:val="left"/>
      <w:pPr>
        <w:ind w:left="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7">
    <w:nsid w:val="3E342148"/>
    <w:multiLevelType w:val="multilevel"/>
    <w:tmpl w:val="082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0355F"/>
    <w:multiLevelType w:val="multilevel"/>
    <w:tmpl w:val="7AC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737D3"/>
    <w:multiLevelType w:val="multilevel"/>
    <w:tmpl w:val="C9321C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D933E9"/>
    <w:multiLevelType w:val="multilevel"/>
    <w:tmpl w:val="4EB84FF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21F1C39"/>
    <w:multiLevelType w:val="multilevel"/>
    <w:tmpl w:val="DB4A3CF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8D1ED4"/>
    <w:multiLevelType w:val="multilevel"/>
    <w:tmpl w:val="B0E2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34"/>
    <w:rsid w:val="00030D34"/>
    <w:rsid w:val="000D3CE0"/>
    <w:rsid w:val="00101E63"/>
    <w:rsid w:val="00205CE6"/>
    <w:rsid w:val="00413313"/>
    <w:rsid w:val="004A004F"/>
    <w:rsid w:val="00526551"/>
    <w:rsid w:val="005F1A40"/>
    <w:rsid w:val="00784EEC"/>
    <w:rsid w:val="00834DCC"/>
    <w:rsid w:val="008736AC"/>
    <w:rsid w:val="00880647"/>
    <w:rsid w:val="0088794A"/>
    <w:rsid w:val="009060CB"/>
    <w:rsid w:val="009B2817"/>
    <w:rsid w:val="00A22606"/>
    <w:rsid w:val="00A96A7A"/>
    <w:rsid w:val="00B27003"/>
    <w:rsid w:val="00C77C96"/>
    <w:rsid w:val="00D94AFF"/>
    <w:rsid w:val="00DD51B1"/>
    <w:rsid w:val="00E70FFF"/>
    <w:rsid w:val="00E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0D34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030D34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0D3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D34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0D34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30D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30D34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30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03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030D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30D34"/>
    <w:rPr>
      <w:rFonts w:eastAsiaTheme="minorEastAsia"/>
      <w:lang w:eastAsia="ru-RU"/>
    </w:rPr>
  </w:style>
  <w:style w:type="character" w:styleId="a8">
    <w:name w:val="Hyperlink"/>
    <w:uiPriority w:val="99"/>
    <w:unhideWhenUsed/>
    <w:rsid w:val="00030D3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0D3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0D3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D34"/>
    <w:rPr>
      <w:rFonts w:eastAsiaTheme="minorEastAsia"/>
      <w:lang w:eastAsia="ru-RU"/>
    </w:rPr>
  </w:style>
  <w:style w:type="character" w:customStyle="1" w:styleId="c3">
    <w:name w:val="c3"/>
    <w:basedOn w:val="a0"/>
    <w:rsid w:val="00880647"/>
  </w:style>
  <w:style w:type="paragraph" w:customStyle="1" w:styleId="c40">
    <w:name w:val="c40"/>
    <w:basedOn w:val="a"/>
    <w:rsid w:val="0088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88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E7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70FFF"/>
  </w:style>
  <w:style w:type="character" w:customStyle="1" w:styleId="c6">
    <w:name w:val="c6"/>
    <w:basedOn w:val="a0"/>
    <w:rsid w:val="00E70FFF"/>
  </w:style>
  <w:style w:type="character" w:styleId="af">
    <w:name w:val="FollowedHyperlink"/>
    <w:basedOn w:val="a0"/>
    <w:uiPriority w:val="99"/>
    <w:semiHidden/>
    <w:unhideWhenUsed/>
    <w:rsid w:val="00101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hyperlink" Target="https://infourok.ru/go.html?href=http%3A%2F%2Fwww.art.rin.ru%2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earyou.narod.ru%2F" TargetMode="External"/><Relationship Id="rId17" Type="http://schemas.openxmlformats.org/officeDocument/2006/relationships/hyperlink" Target="https://infourok.ru/go.html?href=http%3A%2F%2Fwww.artyx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artclassic.edu.ru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art.ioso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hermitagemuseum.org%2F" TargetMode="External"/><Relationship Id="rId10" Type="http://schemas.openxmlformats.org/officeDocument/2006/relationships/hyperlink" Target="https://infourok.ru/go.html?href=http%3A%2F%2Fwww.museum.ru%2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rts-museum.ru%2F" TargetMode="External"/><Relationship Id="rId14" Type="http://schemas.openxmlformats.org/officeDocument/2006/relationships/hyperlink" Target="https://infourok.ru/go.html?href=http%3A%2F%2Fwww.countries.ru%2Flibrar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C764-87CF-4619-B177-787C19B7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Зоя</cp:lastModifiedBy>
  <cp:revision>5</cp:revision>
  <dcterms:created xsi:type="dcterms:W3CDTF">2021-09-15T17:28:00Z</dcterms:created>
  <dcterms:modified xsi:type="dcterms:W3CDTF">2021-09-18T10:49:00Z</dcterms:modified>
</cp:coreProperties>
</file>