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92" w:rsidRPr="00CA6EC5" w:rsidRDefault="00180E92" w:rsidP="00180E92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180E92" w:rsidRPr="00CA6EC5" w:rsidRDefault="00180E92" w:rsidP="00180E92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Первомайская  средняя  школа</w:t>
      </w: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A6EC5">
        <w:rPr>
          <w:rFonts w:ascii="Times New Roman" w:hAnsi="Times New Roman" w:cs="Times New Roman"/>
          <w:sz w:val="24"/>
          <w:szCs w:val="24"/>
        </w:rPr>
        <w:t xml:space="preserve">  Утверждена</w:t>
      </w: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приказом директора</w:t>
      </w: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Первомайской средней школы</w:t>
      </w: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«_____»_____________2021г.</w:t>
      </w:r>
    </w:p>
    <w:p w:rsidR="00180E92" w:rsidRPr="00CA6EC5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80E92" w:rsidRDefault="00180E92" w:rsidP="00180E9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____________/ Соколова Т.А. /</w:t>
      </w: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EC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C5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EC5">
        <w:rPr>
          <w:rFonts w:ascii="Times New Roman" w:hAnsi="Times New Roman" w:cs="Times New Roman"/>
          <w:b/>
          <w:sz w:val="28"/>
          <w:szCs w:val="28"/>
        </w:rPr>
        <w:t>«Геометрия» для обучающихся 9 класса</w:t>
      </w:r>
      <w:proofErr w:type="gramEnd"/>
    </w:p>
    <w:p w:rsidR="00180E92" w:rsidRPr="00CA6EC5" w:rsidRDefault="00180E92" w:rsidP="00180E92">
      <w:pPr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80E92" w:rsidRPr="00CA6EC5" w:rsidRDefault="00180E92" w:rsidP="00180E92">
      <w:pPr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6EC5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Дерунова</w:t>
      </w:r>
      <w:proofErr w:type="spellEnd"/>
    </w:p>
    <w:p w:rsidR="00180E92" w:rsidRPr="00CA6EC5" w:rsidRDefault="00180E92" w:rsidP="0018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учитель математики</w:t>
      </w: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CA6E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6EC5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180E92" w:rsidRDefault="00180E92" w:rsidP="0018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A6EC5">
        <w:rPr>
          <w:rFonts w:ascii="Times New Roman" w:hAnsi="Times New Roman" w:cs="Times New Roman"/>
          <w:sz w:val="24"/>
          <w:szCs w:val="24"/>
        </w:rPr>
        <w:t xml:space="preserve"> с. Кукобой, 2021 г.</w:t>
      </w:r>
    </w:p>
    <w:p w:rsidR="00180E92" w:rsidRDefault="00180E92" w:rsidP="0018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80E92" w:rsidRPr="00CA6EC5" w:rsidRDefault="00180E92" w:rsidP="0018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A6E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0E92" w:rsidRPr="00CA6EC5" w:rsidRDefault="00180E92" w:rsidP="00180E9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«Геометрия» для 9 класса составлена на основании следующих нормативно-правовых документов и материалов:</w:t>
      </w:r>
    </w:p>
    <w:p w:rsidR="00180E92" w:rsidRPr="00CA6EC5" w:rsidRDefault="00180E92" w:rsidP="00180E9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- Закон «Об образовании в Российской Федерации» от 29.12.2012 г. № 273-ФЗ (ред. от 02.07.2021).</w:t>
      </w:r>
    </w:p>
    <w:p w:rsidR="00180E92" w:rsidRPr="00CA6EC5" w:rsidRDefault="00180E92" w:rsidP="00180E92">
      <w:pPr>
        <w:pStyle w:val="s3"/>
        <w:spacing w:before="0" w:beforeAutospacing="0" w:after="0" w:afterAutospacing="0"/>
      </w:pPr>
      <w:r w:rsidRPr="00CA6EC5">
        <w:t xml:space="preserve">- 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180E92" w:rsidRPr="00CA6EC5" w:rsidRDefault="00180E92" w:rsidP="00180E92">
      <w:pPr>
        <w:pStyle w:val="s3"/>
        <w:spacing w:before="0" w:beforeAutospacing="0" w:after="0" w:afterAutospacing="0"/>
      </w:pPr>
      <w:r w:rsidRPr="00CA6EC5">
        <w:t>- 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180E92" w:rsidRPr="00CA6EC5" w:rsidRDefault="00180E92" w:rsidP="00180E9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80E92" w:rsidRPr="00CA6EC5" w:rsidRDefault="00180E92" w:rsidP="00180E9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- 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CA6EC5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CA6EC5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 23 декабря 2020 г.</w:t>
      </w:r>
    </w:p>
    <w:p w:rsidR="00180E92" w:rsidRPr="00CA6EC5" w:rsidRDefault="00180E92" w:rsidP="00180E9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bCs/>
          <w:sz w:val="24"/>
          <w:szCs w:val="24"/>
        </w:rPr>
        <w:t>- 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180E92" w:rsidRPr="00CA6EC5" w:rsidRDefault="00180E92" w:rsidP="00180E9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основного общего образования Первомайской средней школы; </w:t>
      </w:r>
    </w:p>
    <w:p w:rsidR="00180E92" w:rsidRPr="00CA6EC5" w:rsidRDefault="00180E92" w:rsidP="00180E9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- Сборника рабочих программ. Геометрия 7-9 классы. </w:t>
      </w:r>
      <w:proofErr w:type="gramStart"/>
      <w:r w:rsidRPr="00CA6EC5">
        <w:rPr>
          <w:rFonts w:ascii="Times New Roman" w:hAnsi="Times New Roman" w:cs="Times New Roman"/>
          <w:sz w:val="24"/>
          <w:szCs w:val="24"/>
        </w:rPr>
        <w:t>М.: Просвещение, 2014. (авторская программа:</w:t>
      </w:r>
      <w:proofErr w:type="gramEnd"/>
      <w:r w:rsidRPr="00CA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EC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Л.С., Бутузов В.Ф и др. «Геометрия,9 класс).</w:t>
      </w:r>
      <w:proofErr w:type="gramEnd"/>
    </w:p>
    <w:p w:rsidR="00180E92" w:rsidRPr="00CA6EC5" w:rsidRDefault="00180E92" w:rsidP="00180E92">
      <w:pPr>
        <w:pStyle w:val="a5"/>
        <w:ind w:left="0" w:right="138" w:firstLine="709"/>
        <w:jc w:val="both"/>
        <w:rPr>
          <w:sz w:val="24"/>
          <w:szCs w:val="24"/>
        </w:rPr>
      </w:pPr>
    </w:p>
    <w:p w:rsidR="00180E92" w:rsidRPr="00CA6EC5" w:rsidRDefault="00180E92" w:rsidP="00180E92">
      <w:pPr>
        <w:ind w:left="-180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t xml:space="preserve">           УМК</w:t>
      </w:r>
    </w:p>
    <w:p w:rsidR="00180E92" w:rsidRPr="00CA6EC5" w:rsidRDefault="00180E92" w:rsidP="00180E92">
      <w:pPr>
        <w:ind w:left="-180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1. Геометрия.7-  9 классы. Учебник  для общеобразовательных организаций.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Л.С., Бутузов В.Ф.и др. М.: Просвещение, 2018.</w:t>
      </w:r>
    </w:p>
    <w:p w:rsidR="00180E92" w:rsidRPr="00CA6EC5" w:rsidRDefault="00180E92" w:rsidP="00180E92">
      <w:pPr>
        <w:ind w:left="-180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М.А.  Геометрия. Самостоятельные и контрольные работы. 7-9 классы. М.: Просвещение , 2014.</w:t>
      </w:r>
    </w:p>
    <w:p w:rsidR="00180E92" w:rsidRPr="00CA6EC5" w:rsidRDefault="00180E92" w:rsidP="00180E92">
      <w:pPr>
        <w:ind w:left="-180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lastRenderedPageBreak/>
        <w:t xml:space="preserve">         3.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А.В. Тесты по геометрии. К учебнику Л.С.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и др. «Геометрия 7-9 классы».</w:t>
      </w:r>
    </w:p>
    <w:p w:rsidR="00180E92" w:rsidRPr="00CA6EC5" w:rsidRDefault="00180E92" w:rsidP="00180E92">
      <w:pPr>
        <w:ind w:left="-180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         4. Гаврилова Н.Ф. Поурочные разработки по геометрии к УМК Л.С.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и др. М.: Просвещение. «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>». 2018.</w:t>
      </w:r>
    </w:p>
    <w:p w:rsidR="00180E92" w:rsidRPr="00CA6EC5" w:rsidRDefault="00180E92" w:rsidP="00180E92">
      <w:pPr>
        <w:rPr>
          <w:rFonts w:ascii="Times New Roman" w:hAnsi="Times New Roman" w:cs="Times New Roman"/>
          <w:sz w:val="24"/>
          <w:szCs w:val="24"/>
        </w:rPr>
      </w:pPr>
    </w:p>
    <w:p w:rsidR="00180E92" w:rsidRPr="00CA6EC5" w:rsidRDefault="00180E92" w:rsidP="00180E92">
      <w:pPr>
        <w:pStyle w:val="a8"/>
        <w:spacing w:before="100" w:beforeAutospacing="1" w:after="100" w:afterAutospacing="1" w:line="276" w:lineRule="auto"/>
        <w:ind w:left="709"/>
        <w:rPr>
          <w:b/>
        </w:rPr>
      </w:pPr>
      <w:r w:rsidRPr="00CA6EC5">
        <w:rPr>
          <w:b/>
        </w:rPr>
        <w:t>Место предмета в учебном плане</w:t>
      </w:r>
    </w:p>
    <w:p w:rsidR="00180E92" w:rsidRPr="00CA6EC5" w:rsidRDefault="00180E92" w:rsidP="00180E92">
      <w:pPr>
        <w:spacing w:before="240" w:after="60" w:line="360" w:lineRule="auto"/>
        <w:ind w:left="720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Первомайской средней школы на изучение геометрии в 9 классе в 2021-2022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>. году выделено 68 часов, по 2 часа в неделю</w:t>
      </w:r>
    </w:p>
    <w:p w:rsidR="00180E92" w:rsidRPr="00CA6EC5" w:rsidRDefault="00180E92" w:rsidP="00180E92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180E92" w:rsidRPr="00CA6EC5" w:rsidRDefault="00180E92" w:rsidP="00180E92">
      <w:pPr>
        <w:tabs>
          <w:tab w:val="left" w:pos="609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A6E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180E92" w:rsidRPr="00CA6EC5" w:rsidRDefault="00180E92" w:rsidP="00180E92">
      <w:pPr>
        <w:tabs>
          <w:tab w:val="left" w:pos="609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A6EC5">
        <w:rPr>
          <w:rFonts w:ascii="Times New Roman" w:hAnsi="Times New Roman" w:cs="Times New Roman"/>
          <w:b/>
          <w:sz w:val="24"/>
          <w:szCs w:val="24"/>
        </w:rPr>
        <w:t xml:space="preserve">Содержание  учебного предмета 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>Векторы (9 ч)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 xml:space="preserve">Определение вектора, начало, конец, нулевой вектор, длина вектора, коллинеарные, </w:t>
      </w:r>
      <w:proofErr w:type="spellStart"/>
      <w:r w:rsidRPr="00CA6EC5">
        <w:t>сонаправленные</w:t>
      </w:r>
      <w:proofErr w:type="spellEnd"/>
      <w:r w:rsidRPr="00CA6EC5">
        <w:t>, противоположно направленные, равные векторы</w:t>
      </w:r>
      <w:proofErr w:type="gramStart"/>
      <w:r w:rsidRPr="00CA6EC5">
        <w:t>.</w:t>
      </w:r>
      <w:proofErr w:type="gramEnd"/>
      <w:r w:rsidRPr="00CA6EC5">
        <w:t xml:space="preserve"> </w:t>
      </w:r>
      <w:proofErr w:type="gramStart"/>
      <w:r w:rsidRPr="00CA6EC5">
        <w:t>о</w:t>
      </w:r>
      <w:proofErr w:type="gramEnd"/>
      <w:r w:rsidRPr="00CA6EC5">
        <w:t>бозначение и изображение векторов. Откладывание вектора от данной точки.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Сложение и вычитание векторов. Законы сложения, определение суммы, правило треугольника, правило параллелограмма. Построение вектора, равного сумме двух векторов, используя правила треугольника, параллелограмма, многоугольника. Понятие разности двух векторов, противоположных векторов.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Определение умножения вектора на число, свойства. Применение векторов к решению задач</w:t>
      </w:r>
      <w:proofErr w:type="gramStart"/>
      <w:r w:rsidRPr="00CA6EC5">
        <w:t>.</w:t>
      </w:r>
      <w:proofErr w:type="gramEnd"/>
      <w:r w:rsidRPr="00CA6EC5">
        <w:t xml:space="preserve"> </w:t>
      </w:r>
      <w:proofErr w:type="gramStart"/>
      <w:r w:rsidRPr="00CA6EC5">
        <w:t>т</w:t>
      </w:r>
      <w:proofErr w:type="gramEnd"/>
      <w:r w:rsidRPr="00CA6EC5">
        <w:t>еоремы о средней линии трапеции и алгоритм решения задач с применением этой теоремы.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i/>
          <w:iCs/>
        </w:rPr>
        <w:t>Основная цель</w:t>
      </w:r>
      <w:r w:rsidRPr="00CA6EC5"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при решении геометрических задач.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Контрольная работа № 1 по теме «Векторы».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 xml:space="preserve">Метод координат (11 ч) 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 xml:space="preserve">Лемма о коллинеарных векторах. Теорема о разложении вектора по двум данным неколлинеарным векторам. Понятие координат вектора, координат суммы и разности векторов, произведения вектора на число. Формулы координат вектора через координаты его конца и начала, координат середины отрезка, длины вектора и расстояния между двумя точками. Уравнение окружности и прямой. </w:t>
      </w:r>
      <w:proofErr w:type="gramStart"/>
      <w:r w:rsidRPr="00CA6EC5">
        <w:t>Изображение окружности и прямой, заданных уравнениями, простейшие задачи в координатах.</w:t>
      </w:r>
      <w:proofErr w:type="gramEnd"/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lastRenderedPageBreak/>
        <w:t>Контрольная работа № 2 по теме «Координаты вектора».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 xml:space="preserve">Соотношения между сторонами и углами треугольника. Скалярное произведение векторов (11 ч) 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Определение синуса, косинуса и тангенса углов от 0º до 180º, формулы для вычисления координат точки, основное тригонометрическое тождество. Формула основного тригонометрического тождества, простейшие формулы приведения. Формула площади треугольника. Теоремы синусов и косинусов. Методы проведения измерительных работ. Теорема о скалярном произведении двух векторов и её следствия.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i/>
          <w:iCs/>
        </w:rPr>
        <w:t>Основная цель</w:t>
      </w:r>
      <w:r w:rsidRPr="00CA6EC5">
        <w:t xml:space="preserve"> — развить умение учащихся применять тригонометрический аппарат при решении геометрических задач.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Контрольная работа № 3 по теме «</w:t>
      </w:r>
      <w:r w:rsidRPr="00CA6EC5">
        <w:rPr>
          <w:b/>
          <w:bCs/>
        </w:rPr>
        <w:t>Соотношения между сторонами и углами треугольника. Скалярное произведение векторов».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 xml:space="preserve">Длина окружности и площадь круга (12 ч) 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 xml:space="preserve">Определение правильного многоугольника, формула для вычисления угла правильного </w:t>
      </w:r>
      <w:proofErr w:type="spellStart"/>
      <w:proofErr w:type="gramStart"/>
      <w:r w:rsidRPr="00CA6EC5">
        <w:rPr>
          <w:i/>
          <w:iCs/>
        </w:rPr>
        <w:t>п</w:t>
      </w:r>
      <w:proofErr w:type="spellEnd"/>
      <w:proofErr w:type="gramEnd"/>
      <w:r w:rsidRPr="00CA6EC5">
        <w:t xml:space="preserve"> - угольника. Теоремы об окружностях: описанной около правильного многоугольника и вписанной в правильный многоугольник. Формулы для вычисления площади правильного многоугольника, его стороны и радиуса вписанной окружности. Формулы длины окружности и длины дуги окружности. Формулы площади круга и кругового сектора. </w:t>
      </w:r>
      <w:r w:rsidRPr="00CA6EC5">
        <w:rPr>
          <w:i/>
        </w:rPr>
        <w:t>О</w:t>
      </w:r>
      <w:r w:rsidRPr="00CA6EC5">
        <w:rPr>
          <w:i/>
          <w:iCs/>
        </w:rPr>
        <w:t>сновная цель</w:t>
      </w:r>
      <w:r w:rsidRPr="00CA6EC5">
        <w:t xml:space="preserve"> — расширить знание учащихся о много</w:t>
      </w:r>
      <w:r w:rsidRPr="00CA6EC5">
        <w:softHyphen/>
        <w:t>угольниках; рассмотреть понятия длины окружности и площади круга и формулы для их вычисления.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Контрольная работа № 4 по теме «Длина окружности и площадь круга».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>Движения (8 ч)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Понятие отображения плоскости на себя и движения. Свойства движений, осевой и центральной симметрии. Понятие параллельного переноса. Основные этапы доказательства, что параллельный перенос есть движение. Понятие поворота</w:t>
      </w:r>
      <w:proofErr w:type="gramStart"/>
      <w:r w:rsidRPr="00CA6EC5">
        <w:t>.</w:t>
      </w:r>
      <w:proofErr w:type="gramEnd"/>
      <w:r w:rsidRPr="00CA6EC5">
        <w:t xml:space="preserve"> </w:t>
      </w:r>
      <w:proofErr w:type="gramStart"/>
      <w:r w:rsidRPr="00CA6EC5">
        <w:t>д</w:t>
      </w:r>
      <w:proofErr w:type="gramEnd"/>
      <w:r w:rsidRPr="00CA6EC5">
        <w:t>оказательство того, что поворот есть движение.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i/>
          <w:iCs/>
        </w:rPr>
        <w:t>Основная цель</w:t>
      </w:r>
      <w:r w:rsidRPr="00CA6EC5"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CA6EC5">
        <w:t>со</w:t>
      </w:r>
      <w:proofErr w:type="gramEnd"/>
      <w:r w:rsidRPr="00CA6EC5">
        <w:t xml:space="preserve"> взаимоотношениями наложений и движений.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Контрольная работа № 5 по теме «Движения».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>Начальные сведения из стереометрии (8 ч)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Многогранник, призма, параллелепипед, объем тела, свойства прямоугольного параллелепипеда, пирамида. Цилиндр, конус, сфера и шар.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i/>
          <w:iCs/>
        </w:rPr>
        <w:t>Основная цель</w:t>
      </w:r>
      <w:r w:rsidRPr="00CA6EC5">
        <w:t xml:space="preserve"> - дать начальное представление о телах и поверхностях в пространстве; познакомить учащихся с основ</w:t>
      </w:r>
      <w:r w:rsidRPr="00CA6EC5">
        <w:softHyphen/>
        <w:t>ными формулами для вычисления площадей поверхностей и объ</w:t>
      </w:r>
      <w:r w:rsidRPr="00CA6EC5">
        <w:softHyphen/>
        <w:t>емов тел.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>Об аксиомах планиметрии (2ч)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Ознакомление с системой аксиом, положенных в основу изучения курса геометрии. Представление об основных этапах развития геометрии.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rPr>
          <w:b/>
          <w:bCs/>
        </w:rPr>
        <w:t>Повторение. Решение задач (7ч)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 xml:space="preserve">Начальные геометрические сведения. Параллельные прямые. Окружность. Треугольники. Четырехугольники. Многоугольники. Векторы. Метод координат. Движение 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  <w:r w:rsidRPr="00CA6EC5">
        <w:t>Контрольная работа №6  - итоговая.</w:t>
      </w:r>
    </w:p>
    <w:p w:rsidR="00180E92" w:rsidRPr="00CA6EC5" w:rsidRDefault="00180E92" w:rsidP="00180E92">
      <w:pPr>
        <w:pStyle w:val="a4"/>
        <w:spacing w:before="0" w:beforeAutospacing="0" w:after="0" w:afterAutospacing="0"/>
      </w:pPr>
    </w:p>
    <w:p w:rsidR="00180E92" w:rsidRPr="00CA6EC5" w:rsidRDefault="00180E92" w:rsidP="00180E92">
      <w:pPr>
        <w:pStyle w:val="a4"/>
        <w:spacing w:before="0" w:beforeAutospacing="0" w:after="0" w:afterAutospacing="0"/>
      </w:pP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180E92" w:rsidRPr="00CA6EC5" w:rsidRDefault="00180E92" w:rsidP="00180E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EC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180E92" w:rsidRPr="00CA6EC5" w:rsidRDefault="00180E92" w:rsidP="00180E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Готовность и спо</w:t>
      </w:r>
      <w:r w:rsidRPr="00CA6EC5">
        <w:rPr>
          <w:rFonts w:ascii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CA6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EC5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180E92" w:rsidRPr="00CA6EC5" w:rsidRDefault="00180E92" w:rsidP="00180E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A6E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</w:t>
      </w:r>
      <w:r w:rsidRPr="00CA6EC5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 старшими и млад</w:t>
      </w:r>
      <w:r w:rsidRPr="00CA6EC5">
        <w:rPr>
          <w:rFonts w:ascii="Times New Roman" w:hAnsi="Times New Roman" w:cs="Times New Roman"/>
          <w:sz w:val="24"/>
          <w:szCs w:val="24"/>
        </w:rPr>
        <w:softHyphen/>
        <w:t>шими в образовательной, учебно-исследовательской, творче</w:t>
      </w:r>
      <w:r w:rsidRPr="00CA6EC5">
        <w:rPr>
          <w:rFonts w:ascii="Times New Roman" w:hAnsi="Times New Roman" w:cs="Times New Roman"/>
          <w:sz w:val="24"/>
          <w:szCs w:val="24"/>
        </w:rPr>
        <w:softHyphen/>
        <w:t>ской и других видах  деятельности;</w:t>
      </w:r>
    </w:p>
    <w:p w:rsidR="00180E92" w:rsidRPr="00CA6EC5" w:rsidRDefault="00180E92" w:rsidP="00180E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   поставленной задачи, выстраивать аргументацию, приводить примеры и </w:t>
      </w: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>;</w:t>
      </w:r>
    </w:p>
    <w:p w:rsidR="00180E92" w:rsidRPr="00CA6EC5" w:rsidRDefault="00180E92" w:rsidP="00180E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A6EC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A6EC5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активность при решении арифметических задач;</w:t>
      </w:r>
    </w:p>
    <w:p w:rsidR="00180E92" w:rsidRPr="00CA6EC5" w:rsidRDefault="00180E92" w:rsidP="00180E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A6EC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6E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Pr="00CA6EC5">
        <w:rPr>
          <w:rFonts w:ascii="Times New Roman" w:eastAsia="Calibri" w:hAnsi="Times New Roman" w:cs="Times New Roman"/>
          <w:b/>
          <w:i/>
          <w:sz w:val="24"/>
          <w:szCs w:val="24"/>
        </w:rPr>
        <w:t>Метапредеметные</w:t>
      </w:r>
      <w:proofErr w:type="spellEnd"/>
      <w:r w:rsidRPr="00CA6E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>Регулятивные УУД: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Самостоятельно обнаруживать и формулиро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вать учебную проблему, определять цель УД;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Выдвигать версии решения проблемы, осо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знавать (и интерпретировать в случае необ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 xml:space="preserve">ходимости) конечный результат, выбирать средства достижения цели </w:t>
      </w:r>
      <w:proofErr w:type="gramStart"/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из</w:t>
      </w:r>
      <w:proofErr w:type="gramEnd"/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предложенных, а также искать их самостоятельно;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Составлять (индивидуально или в группе) план решения проблемы (выполнения проекта);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Разрабатывать простейшие алгоритмы на ма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териале выполнения действий с натуральны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ми числами, обыкновенными и десятичными дробями, положительными и отрицательными числами;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Сверять, работая по плану, свои действия с це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Совершенствовать в диалоге с учителем само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стоятельно выбранные критерии оценки.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lastRenderedPageBreak/>
        <w:t>Познавательные УУД: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Проводить наблюдение и эксперимент под ру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ководством учителя;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Осуществлять расширенный поиск инфор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мации с использованием ресурсов библиотек и Интернета;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Определять возможные источники необхо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димых сведений, анализировать найденную информацию и оценивать ее достоверность;</w:t>
      </w:r>
    </w:p>
    <w:p w:rsidR="00180E92" w:rsidRPr="00CA6EC5" w:rsidRDefault="00180E92" w:rsidP="00180E92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t>Использовать компьютерные и коммуника</w:t>
      </w:r>
      <w:r w:rsidRPr="00CA6EC5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ционные технологии для достижения своих целей;</w:t>
      </w:r>
    </w:p>
    <w:p w:rsidR="00180E92" w:rsidRPr="00CA6EC5" w:rsidRDefault="00180E92" w:rsidP="00180E92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Создавать и преобразовывать модели и схемы для решения задач;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Осуществлять выбор наиболее эффектив</w:t>
      </w:r>
      <w:r w:rsidRPr="00CA6EC5">
        <w:rPr>
          <w:rFonts w:ascii="Times New Roman" w:hAnsi="Times New Roman" w:cs="Times New Roman"/>
          <w:sz w:val="24"/>
          <w:szCs w:val="24"/>
          <w:lang w:bidi="en-US"/>
        </w:rPr>
        <w:softHyphen/>
        <w:t>ных способов решения задач в зависимости от конкретных условий;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Анализировать, сравнивать, классифициро</w:t>
      </w:r>
      <w:r w:rsidRPr="00CA6EC5">
        <w:rPr>
          <w:rFonts w:ascii="Times New Roman" w:hAnsi="Times New Roman" w:cs="Times New Roman"/>
          <w:sz w:val="24"/>
          <w:szCs w:val="24"/>
          <w:lang w:bidi="en-US"/>
        </w:rPr>
        <w:softHyphen/>
        <w:t>вать и обобщать факты и явления;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Давать определения понятиям.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Коммуникативные УУД: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Самостоятельно организовывать учебное взаи</w:t>
      </w:r>
      <w:r w:rsidRPr="00CA6EC5">
        <w:rPr>
          <w:rFonts w:ascii="Times New Roman" w:hAnsi="Times New Roman" w:cs="Times New Roman"/>
          <w:sz w:val="24"/>
          <w:szCs w:val="24"/>
          <w:lang w:bidi="en-US"/>
        </w:rPr>
        <w:softHyphen/>
        <w:t>модействие в группе (определять общие цели, договариваться друг с другом и т. д.);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В дискуссии уметь выдвинуть аргументы и контраргументы;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 xml:space="preserve">Учиться </w:t>
      </w:r>
      <w:proofErr w:type="gramStart"/>
      <w:r w:rsidRPr="00CA6EC5">
        <w:rPr>
          <w:rFonts w:ascii="Times New Roman" w:hAnsi="Times New Roman" w:cs="Times New Roman"/>
          <w:sz w:val="24"/>
          <w:szCs w:val="24"/>
          <w:lang w:bidi="en-US"/>
        </w:rPr>
        <w:t>критично</w:t>
      </w:r>
      <w:proofErr w:type="gramEnd"/>
      <w:r w:rsidRPr="00CA6EC5">
        <w:rPr>
          <w:rFonts w:ascii="Times New Roman" w:hAnsi="Times New Roman" w:cs="Times New Roman"/>
          <w:sz w:val="24"/>
          <w:szCs w:val="24"/>
          <w:lang w:bidi="en-US"/>
        </w:rPr>
        <w:t xml:space="preserve"> относиться к своему мне</w:t>
      </w:r>
      <w:r w:rsidRPr="00CA6EC5">
        <w:rPr>
          <w:rFonts w:ascii="Times New Roman" w:hAnsi="Times New Roman" w:cs="Times New Roman"/>
          <w:sz w:val="24"/>
          <w:szCs w:val="24"/>
          <w:lang w:bidi="en-US"/>
        </w:rPr>
        <w:softHyphen/>
        <w:t>нию, с достоинством признавать ошибочность своего мнения и корректировать его;</w:t>
      </w:r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CA6EC5">
        <w:rPr>
          <w:rFonts w:ascii="Times New Roman" w:hAnsi="Times New Roman" w:cs="Times New Roman"/>
          <w:sz w:val="24"/>
          <w:szCs w:val="24"/>
          <w:lang w:bidi="en-US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CA6EC5">
        <w:rPr>
          <w:rFonts w:ascii="Times New Roman" w:hAnsi="Times New Roman" w:cs="Times New Roman"/>
          <w:sz w:val="24"/>
          <w:szCs w:val="24"/>
          <w:lang w:bidi="en-US"/>
        </w:rPr>
        <w:softHyphen/>
        <w:t>рии);</w:t>
      </w:r>
      <w:proofErr w:type="gramEnd"/>
    </w:p>
    <w:p w:rsidR="00180E92" w:rsidRPr="00CA6EC5" w:rsidRDefault="00180E92" w:rsidP="00180E92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6EC5">
        <w:rPr>
          <w:rFonts w:ascii="Times New Roman" w:hAnsi="Times New Roman" w:cs="Times New Roman"/>
          <w:sz w:val="24"/>
          <w:szCs w:val="24"/>
          <w:lang w:bidi="en-US"/>
        </w:rPr>
        <w:t>Уметь взглянуть на ситуацию с иной позиции и договариваться с людьми иных позиций.</w:t>
      </w:r>
    </w:p>
    <w:p w:rsidR="00180E92" w:rsidRPr="00CA6EC5" w:rsidRDefault="00180E92" w:rsidP="0018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80E92" w:rsidRPr="00CA6EC5" w:rsidRDefault="00180E92" w:rsidP="00180E9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6400"/>
        <w:gridCol w:w="5699"/>
      </w:tblGrid>
      <w:tr w:rsidR="00180E92" w:rsidRPr="00CA6EC5" w:rsidTr="00AC2E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</w:pPr>
            <w:r w:rsidRPr="00CA6EC5">
              <w:rPr>
                <w:b/>
                <w:bCs/>
                <w:i/>
                <w:iCs/>
              </w:rPr>
              <w:lastRenderedPageBreak/>
              <w:t xml:space="preserve">Тема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E92" w:rsidRPr="00CA6EC5" w:rsidTr="00AC2EC7">
        <w:trPr>
          <w:trHeight w:val="8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При изучении темы</w:t>
            </w:r>
            <w:r w:rsidRPr="00CA6EC5">
              <w:t xml:space="preserve"> «</w:t>
            </w:r>
            <w:r w:rsidRPr="00CA6EC5">
              <w:rPr>
                <w:b/>
                <w:bCs/>
                <w:i/>
                <w:iCs/>
              </w:rPr>
              <w:t>Векторы»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t>Учащийся научится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>обозначать и изображать векторы,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изображать вектор, равный </w:t>
            </w:r>
            <w:proofErr w:type="gramStart"/>
            <w:r w:rsidRPr="00CA6EC5">
              <w:rPr>
                <w:i/>
              </w:rPr>
              <w:t>данному</w:t>
            </w:r>
            <w:proofErr w:type="gramEnd"/>
            <w:r w:rsidRPr="00CA6EC5">
              <w:rPr>
                <w:i/>
              </w:rPr>
              <w:t>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строить вектор, равный разности двух векторов, двумя способами.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решать простейшие геометрические задачи, опираясь на изученные свойства векторов;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находить среднюю линию трапеции по заданным основаниям.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 </w:t>
            </w:r>
            <w:r w:rsidRPr="00CA6EC5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180E92" w:rsidRPr="00CA6EC5" w:rsidRDefault="00180E92" w:rsidP="00AC2EC7">
            <w:pPr>
              <w:pStyle w:val="Default"/>
              <w:ind w:left="720"/>
              <w:jc w:val="both"/>
              <w:rPr>
                <w:i/>
              </w:rPr>
            </w:pPr>
          </w:p>
          <w:p w:rsidR="00180E92" w:rsidRPr="00CA6EC5" w:rsidRDefault="00180E92" w:rsidP="00AC2EC7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 xml:space="preserve">    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t>Учащийся получит возможность  научиться</w:t>
            </w:r>
          </w:p>
          <w:p w:rsidR="00180E92" w:rsidRPr="00CA6EC5" w:rsidRDefault="00180E92" w:rsidP="00AC2EC7">
            <w:pPr>
              <w:pStyle w:val="Default"/>
              <w:ind w:left="360"/>
              <w:jc w:val="both"/>
              <w:rPr>
                <w:b/>
                <w:i/>
              </w:rPr>
            </w:pPr>
          </w:p>
          <w:p w:rsidR="00180E92" w:rsidRPr="00CA6EC5" w:rsidRDefault="00180E92" w:rsidP="00AC2EC7">
            <w:pPr>
              <w:pStyle w:val="Default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CA6EC5">
              <w:rPr>
                <w:i/>
              </w:rPr>
              <w:t>прибрести опыт выполнения проектов.</w:t>
            </w:r>
          </w:p>
        </w:tc>
      </w:tr>
      <w:tr w:rsidR="00180E92" w:rsidRPr="00CA6EC5" w:rsidTr="00AC2EC7">
        <w:trPr>
          <w:trHeight w:val="1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При изучении темы</w:t>
            </w:r>
          </w:p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«Метод координат»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t>Учащийся научится: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оперировать на базовом уровне понятиями координаты вектора, координаты суммы и разности векторов, произведения вектора на число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 xml:space="preserve"> вычислять координаты вектора, координаты суммы и  разности векторов, координаты произведения вектора на число,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lastRenderedPageBreak/>
              <w:t xml:space="preserve">вычислять  угол между векторами,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вычислять скалярное произведение векторов;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вычислять расстояние между  точками по известным координатам,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вычислять координаты середины отрезка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3"/>
              </w:numPr>
              <w:rPr>
                <w:i/>
              </w:rPr>
            </w:pPr>
            <w:r w:rsidRPr="00CA6EC5">
              <w:rPr>
                <w:i/>
              </w:rPr>
              <w:t>решать простейшие задачи методом координат</w:t>
            </w:r>
          </w:p>
          <w:p w:rsidR="00180E92" w:rsidRPr="00CA6EC5" w:rsidRDefault="00180E92" w:rsidP="00AC2EC7">
            <w:pPr>
              <w:pStyle w:val="Default"/>
              <w:ind w:left="360"/>
              <w:rPr>
                <w:i/>
              </w:rPr>
            </w:pPr>
            <w:r w:rsidRPr="00CA6EC5">
              <w:rPr>
                <w:i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lastRenderedPageBreak/>
              <w:t>Учащийся получит возможность  научиться: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  <w:r w:rsidRPr="00CA6EC5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  <w:r w:rsidRPr="00CA6EC5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  <w:r w:rsidRPr="00CA6EC5">
              <w:rPr>
                <w:i/>
              </w:rPr>
              <w:t xml:space="preserve">взаимного расположения окружностей и </w:t>
            </w:r>
            <w:r w:rsidRPr="00CA6EC5">
              <w:rPr>
                <w:i/>
              </w:rPr>
              <w:lastRenderedPageBreak/>
              <w:t>прямых;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4"/>
              </w:numPr>
              <w:rPr>
                <w:i/>
              </w:rPr>
            </w:pPr>
            <w:r w:rsidRPr="00CA6EC5">
              <w:rPr>
                <w:i/>
              </w:rPr>
              <w:t>приобрести опыт выполнения проектов</w:t>
            </w:r>
          </w:p>
        </w:tc>
      </w:tr>
      <w:tr w:rsidR="00180E92" w:rsidRPr="00CA6EC5" w:rsidTr="00AC2EC7">
        <w:trPr>
          <w:trHeight w:val="14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lastRenderedPageBreak/>
              <w:t xml:space="preserve">При изучении темы «Соотношения между сторонами и углами треугольника. </w:t>
            </w:r>
            <w:proofErr w:type="gramStart"/>
            <w:r w:rsidRPr="00CA6EC5">
              <w:rPr>
                <w:b/>
                <w:bCs/>
                <w:i/>
                <w:iCs/>
              </w:rPr>
              <w:t>Скалярное</w:t>
            </w:r>
            <w:proofErr w:type="gramEnd"/>
            <w:r w:rsidRPr="00CA6EC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A6EC5">
              <w:rPr>
                <w:b/>
                <w:bCs/>
                <w:i/>
                <w:iCs/>
              </w:rPr>
              <w:t>произве-дение</w:t>
            </w:r>
            <w:proofErr w:type="spellEnd"/>
            <w:r w:rsidRPr="00CA6EC5">
              <w:rPr>
                <w:b/>
                <w:bCs/>
                <w:i/>
                <w:iCs/>
              </w:rPr>
              <w:t xml:space="preserve"> векторов»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t>Учащийся научится: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на базовом уровне понятиями: </w:t>
            </w: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синуса, косинуса и тангенса углов, 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изображать угол между векторами, вычислять  скалярное произведение векторов,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находить углы между векторами, используя формулу скалярного произведения в координатах,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применять теорему синусов, теорему косинусов,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применять формулу площади треугольника: S = </w:t>
            </w:r>
            <w:r w:rsidRPr="00CA6EC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664845" cy="40386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</w:t>
            </w:r>
          </w:p>
          <w:p w:rsidR="00180E92" w:rsidRPr="00CA6EC5" w:rsidRDefault="00180E92" w:rsidP="00AC2E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180E92" w:rsidRPr="00CA6EC5" w:rsidRDefault="00180E92" w:rsidP="00AC2EC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0E92" w:rsidRPr="00CA6EC5" w:rsidRDefault="00180E92" w:rsidP="00AC2EC7">
            <w:pPr>
              <w:pStyle w:val="a4"/>
              <w:ind w:left="720"/>
              <w:jc w:val="both"/>
              <w:rPr>
                <w:b/>
                <w:i/>
              </w:rPr>
            </w:pPr>
            <w:r w:rsidRPr="00CA6EC5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180E92" w:rsidRPr="00CA6EC5" w:rsidRDefault="00180E92" w:rsidP="00AC2EC7">
            <w:pPr>
              <w:pStyle w:val="a4"/>
              <w:ind w:left="720"/>
              <w:jc w:val="both"/>
              <w:rPr>
                <w:b/>
                <w:i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6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Учащийся получит возможность  научиться:</w:t>
            </w:r>
            <w:r w:rsidRPr="00CA6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0E92" w:rsidRPr="00CA6EC5" w:rsidRDefault="00180E92" w:rsidP="00AC2E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180E92" w:rsidRPr="00CA6EC5" w:rsidRDefault="00180E92" w:rsidP="00AC2E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равносоставленности</w:t>
            </w:r>
            <w:proofErr w:type="spellEnd"/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;</w:t>
            </w:r>
          </w:p>
          <w:p w:rsidR="00180E92" w:rsidRPr="00CA6EC5" w:rsidRDefault="00180E92" w:rsidP="00AC2E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180E92" w:rsidRPr="00CA6EC5" w:rsidRDefault="00180E92" w:rsidP="00AC2E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180E92" w:rsidRPr="00CA6EC5" w:rsidTr="00AC2EC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lastRenderedPageBreak/>
              <w:t>При изучении темы</w:t>
            </w:r>
          </w:p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«Длина окружности и площадь круга»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  <w:r w:rsidRPr="00CA6EC5">
              <w:rPr>
                <w:b/>
                <w:i/>
              </w:rPr>
              <w:t>Учащийся научится: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оперировать на базовом уровне понятиями правильного многоугольника,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вычислять длину окружности и длину дуги окружности;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180E92" w:rsidRPr="00CA6EC5" w:rsidRDefault="00180E92" w:rsidP="00AC2EC7">
            <w:pPr>
              <w:pStyle w:val="a4"/>
              <w:ind w:left="720"/>
              <w:jc w:val="both"/>
              <w:rPr>
                <w:b/>
                <w:i/>
              </w:rPr>
            </w:pPr>
            <w:r w:rsidRPr="00CA6EC5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180E92" w:rsidRPr="00CA6EC5" w:rsidRDefault="00180E92" w:rsidP="00AC2EC7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A6EC5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6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получит возможность  научиться:</w:t>
            </w:r>
            <w:r w:rsidRPr="00CA6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0E92" w:rsidRPr="00CA6EC5" w:rsidRDefault="00180E92" w:rsidP="00AC2E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0E92" w:rsidRPr="00CA6EC5" w:rsidRDefault="00180E92" w:rsidP="00AC2EC7">
            <w:pPr>
              <w:pStyle w:val="Default"/>
              <w:numPr>
                <w:ilvl w:val="0"/>
                <w:numId w:val="8"/>
              </w:numPr>
              <w:rPr>
                <w:i/>
              </w:rPr>
            </w:pPr>
            <w:r w:rsidRPr="00CA6EC5">
              <w:rPr>
                <w:i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8"/>
              </w:numPr>
              <w:rPr>
                <w:i/>
              </w:rPr>
            </w:pPr>
            <w:r w:rsidRPr="00CA6EC5">
              <w:rPr>
                <w:i/>
              </w:rPr>
              <w:t xml:space="preserve"> 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180E92" w:rsidRPr="00CA6EC5" w:rsidRDefault="00180E92" w:rsidP="00AC2E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A6EC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180E92" w:rsidRPr="00CA6EC5" w:rsidRDefault="00180E92" w:rsidP="00AC2EC7">
            <w:pPr>
              <w:pStyle w:val="Default"/>
              <w:ind w:left="720"/>
              <w:rPr>
                <w:i/>
              </w:rPr>
            </w:pPr>
          </w:p>
        </w:tc>
      </w:tr>
      <w:tr w:rsidR="00180E92" w:rsidRPr="00CA6EC5" w:rsidTr="00AC2EC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lastRenderedPageBreak/>
              <w:t>При изучении темы</w:t>
            </w:r>
          </w:p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«Движения»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</w:pPr>
            <w:r w:rsidRPr="00CA6EC5">
              <w:rPr>
                <w:b/>
                <w:i/>
              </w:rPr>
              <w:t>Учащийся научится:</w:t>
            </w:r>
            <w:r w:rsidRPr="00CA6EC5">
              <w:t xml:space="preserve">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9"/>
              </w:numPr>
              <w:rPr>
                <w:i/>
              </w:rPr>
            </w:pPr>
            <w:r w:rsidRPr="00CA6EC5">
              <w:rPr>
                <w:i/>
              </w:rPr>
              <w:t xml:space="preserve">оперировать на базовом уровне понятиями отображения плоскости на себя и движения,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9"/>
              </w:numPr>
              <w:rPr>
                <w:i/>
              </w:rPr>
            </w:pPr>
            <w:r w:rsidRPr="00CA6EC5">
              <w:rPr>
                <w:i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9"/>
              </w:numPr>
              <w:rPr>
                <w:i/>
              </w:rPr>
            </w:pPr>
            <w:r w:rsidRPr="00CA6EC5">
              <w:rPr>
                <w:i/>
              </w:rPr>
              <w:t xml:space="preserve"> распознавать виды движений,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9"/>
              </w:numPr>
              <w:rPr>
                <w:i/>
              </w:rPr>
            </w:pPr>
            <w:r w:rsidRPr="00CA6EC5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9"/>
              </w:numPr>
              <w:rPr>
                <w:i/>
              </w:rPr>
            </w:pPr>
            <w:r w:rsidRPr="00CA6EC5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CA6EC5">
              <w:rPr>
                <w:i/>
              </w:rPr>
              <w:tab/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получит возможность  научиться:</w:t>
            </w:r>
          </w:p>
          <w:p w:rsidR="00180E92" w:rsidRPr="00CA6EC5" w:rsidRDefault="00180E92" w:rsidP="00AC2E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180E92" w:rsidRPr="00CA6EC5" w:rsidRDefault="00180E92" w:rsidP="00AC2E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понятия: осевая и центральная симметрия, параллельный перенос  и поворот для </w:t>
            </w:r>
            <w:proofErr w:type="gramStart"/>
            <w:r w:rsidRPr="00CA6EC5">
              <w:rPr>
                <w:rFonts w:ascii="Times New Roman" w:hAnsi="Times New Roman" w:cs="Times New Roman"/>
                <w:i/>
                <w:sz w:val="24"/>
                <w:szCs w:val="24"/>
              </w:rPr>
              <w:t>решении</w:t>
            </w:r>
            <w:proofErr w:type="gramEnd"/>
            <w:r w:rsidRPr="00CA6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 </w:t>
            </w:r>
          </w:p>
          <w:p w:rsidR="00180E92" w:rsidRPr="00CA6EC5" w:rsidRDefault="00180E92" w:rsidP="00AC2EC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E92" w:rsidRPr="00CA6EC5" w:rsidTr="00AC2EC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При изучении темы «Начальные сведения из стереометрии»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i/>
              </w:rPr>
            </w:pPr>
            <w:r w:rsidRPr="00CA6EC5">
              <w:rPr>
                <w:b/>
                <w:i/>
              </w:rPr>
              <w:t>Учащийся получит</w:t>
            </w:r>
            <w:r w:rsidRPr="00CA6EC5">
              <w:rPr>
                <w:i/>
              </w:rPr>
              <w:t xml:space="preserve"> </w:t>
            </w:r>
            <w:r w:rsidRPr="00CA6EC5">
              <w:rPr>
                <w:b/>
                <w:i/>
              </w:rPr>
              <w:t xml:space="preserve">представления </w:t>
            </w:r>
            <w:r w:rsidRPr="00CA6EC5">
              <w:rPr>
                <w:i/>
              </w:rPr>
              <w:t xml:space="preserve"> о  простейших  многогранниках,  телах  и поверхностях в пространстве; знать формулы для вычисления площадей поверхностей и объѐмов тел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E92" w:rsidRPr="00CA6EC5" w:rsidTr="00AC2EC7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>При изучении темы</w:t>
            </w:r>
            <w:proofErr w:type="gramStart"/>
            <w:r w:rsidRPr="00CA6EC5">
              <w:rPr>
                <w:b/>
                <w:bCs/>
                <w:i/>
                <w:iCs/>
              </w:rPr>
              <w:t xml:space="preserve"> О</w:t>
            </w:r>
            <w:proofErr w:type="gramEnd"/>
            <w:r w:rsidRPr="00CA6EC5">
              <w:rPr>
                <w:b/>
                <w:bCs/>
                <w:i/>
                <w:iCs/>
              </w:rPr>
              <w:t xml:space="preserve">б аксиомах планиметрии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i/>
              </w:rPr>
            </w:pPr>
            <w:r w:rsidRPr="00CA6EC5">
              <w:rPr>
                <w:i/>
              </w:rPr>
              <w:t>Учащийся познакомится с основными  аксиомами  планиметрии, будет иметь представление об основных этапах развития геометрии.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E92" w:rsidRPr="00CA6EC5" w:rsidTr="00AC2EC7">
        <w:trPr>
          <w:trHeight w:val="6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Default"/>
              <w:rPr>
                <w:b/>
                <w:bCs/>
                <w:i/>
                <w:iCs/>
              </w:rPr>
            </w:pPr>
            <w:r w:rsidRPr="00CA6EC5">
              <w:rPr>
                <w:b/>
                <w:bCs/>
                <w:i/>
                <w:iCs/>
              </w:rPr>
              <w:t xml:space="preserve">Повторение курса планиметрии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pStyle w:val="Default"/>
            </w:pPr>
            <w:r w:rsidRPr="00CA6EC5">
              <w:rPr>
                <w:b/>
                <w:i/>
              </w:rPr>
              <w:t>Учащийся научится:</w:t>
            </w:r>
            <w:r w:rsidRPr="00CA6EC5">
              <w:t xml:space="preserve">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 применять формулы площади треугольника.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решать треугольники с помощью теорем синусов и косинусов,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 применять признаки равенства треугольников при решении геометрических задач,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определять виды четырехугольников и их свойства,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lastRenderedPageBreak/>
              <w:t>использовать формулы площадей фигур для нахождения  их площади,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проводить операции над векторами, вычислять длину и координаты вектора, угол между векторами, 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распознавать уравнения окружностей и </w:t>
            </w:r>
            <w:proofErr w:type="gramStart"/>
            <w:r w:rsidRPr="00CA6EC5">
              <w:rPr>
                <w:i/>
              </w:rPr>
              <w:t>прямой</w:t>
            </w:r>
            <w:proofErr w:type="gramEnd"/>
            <w:r w:rsidRPr="00CA6EC5">
              <w:rPr>
                <w:i/>
              </w:rPr>
              <w:t>, уметь их  использовать,</w:t>
            </w:r>
          </w:p>
          <w:p w:rsidR="00180E92" w:rsidRPr="00CA6EC5" w:rsidRDefault="00180E92" w:rsidP="00AC2EC7">
            <w:pPr>
              <w:pStyle w:val="Default"/>
              <w:numPr>
                <w:ilvl w:val="0"/>
                <w:numId w:val="11"/>
              </w:numPr>
              <w:rPr>
                <w:i/>
              </w:rPr>
            </w:pPr>
            <w:r w:rsidRPr="00CA6EC5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  <w:p w:rsidR="00180E92" w:rsidRPr="00CA6EC5" w:rsidRDefault="00180E92" w:rsidP="00AC2EC7">
            <w:pPr>
              <w:pStyle w:val="Default"/>
              <w:rPr>
                <w:b/>
                <w:i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0E92" w:rsidRPr="00CA6EC5" w:rsidRDefault="00180E92" w:rsidP="00180E92">
      <w:pPr>
        <w:tabs>
          <w:tab w:val="left" w:pos="6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</w:p>
    <w:p w:rsidR="00180E92" w:rsidRPr="00CA6EC5" w:rsidRDefault="00180E92" w:rsidP="00180E92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180E92" w:rsidRPr="00CA6EC5" w:rsidRDefault="00180E92" w:rsidP="00180E92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C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051"/>
        <w:gridCol w:w="2126"/>
      </w:tblGrid>
      <w:tr w:rsidR="00180E92" w:rsidRPr="00CA6EC5" w:rsidTr="00AC2EC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 / 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b/>
                <w:sz w:val="24"/>
                <w:szCs w:val="24"/>
              </w:rPr>
              <w:t>Адрес ЭОР*</w:t>
            </w:r>
          </w:p>
        </w:tc>
      </w:tr>
      <w:tr w:rsidR="00180E92" w:rsidRPr="00CA6EC5" w:rsidTr="00AC2EC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образовательная платформа «Российская электронная школа» – это интерактивные уроки по </w:t>
            </w:r>
            <w:r w:rsidRPr="00CA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</w:t>
            </w:r>
            <w:proofErr w:type="spellStart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 условий.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</w:t>
              </w:r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du.ru/about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http://window.edu.ru/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демо-варианты</w:t>
            </w:r>
            <w:proofErr w:type="spellEnd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 ЕГЭ, ОГЭ, ГВЭ 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https://fipi.ru/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92" w:rsidRPr="00CA6EC5" w:rsidRDefault="00180E92" w:rsidP="00AC2EC7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http://window.edu.ru/window/catalog</w:t>
              </w:r>
            </w:hyperlink>
          </w:p>
          <w:p w:rsidR="00180E92" w:rsidRPr="00CA6EC5" w:rsidRDefault="00180E92" w:rsidP="00AC2EC7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http://www.school.edu.ru</w:t>
              </w:r>
            </w:hyperlink>
          </w:p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Каталог «Школьный </w:t>
            </w:r>
            <w:proofErr w:type="spellStart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». Предметные разделы «Математика», «Алгебра», «Геометрия».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http://catalog.iot.ru</w:t>
              </w:r>
            </w:hyperlink>
          </w:p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для подготовки к экзаменам по профильной и базовой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https://math-ege.sdamgia.ru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Сайт А.Ларина.  Материалы для подготовки к ЕГЭ по математике, база задач формируется на основе Открытого Банка, тренировочных и диагностических работ, пробных и реальных вариантов ЕГЭ и ОГЭ. Имеется возможность составить вариант в версии для печати. Адаптировано под демонстрационный вариант ЕГЭ текущего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EC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https://alexlarin.net</w:t>
            </w:r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Представлены решения тренировочных вариантов А. Ларина ОГЭ и ЕГЭ.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https://mathlesson.ru/node/890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A6EC5"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EC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https://urok.1sept.ru</w:t>
            </w:r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A6EC5">
              <w:t>Учи</w:t>
            </w:r>
            <w:proofErr w:type="gramStart"/>
            <w:r w:rsidRPr="00CA6EC5">
              <w:t>.р</w:t>
            </w:r>
            <w:proofErr w:type="gramEnd"/>
            <w:r w:rsidRPr="00CA6EC5">
              <w:t>у</w:t>
            </w:r>
            <w:proofErr w:type="spellEnd"/>
            <w:r w:rsidRPr="00CA6EC5">
              <w:t xml:space="preserve"> - отечественная </w:t>
            </w:r>
            <w:proofErr w:type="spellStart"/>
            <w:r w:rsidRPr="00CA6EC5">
              <w:t>онлайн</w:t>
            </w:r>
            <w:proofErr w:type="spellEnd"/>
            <w:r w:rsidRPr="00CA6EC5">
              <w:t xml:space="preserve"> платформа, где ученики из регионов России изучают математику в интерактивной форме. </w:t>
            </w:r>
            <w:proofErr w:type="spellStart"/>
            <w:r w:rsidRPr="00CA6EC5">
              <w:t>Учи</w:t>
            </w:r>
            <w:proofErr w:type="gramStart"/>
            <w:r w:rsidRPr="00CA6EC5">
              <w:t>.р</w:t>
            </w:r>
            <w:proofErr w:type="gramEnd"/>
            <w:r w:rsidRPr="00CA6EC5">
              <w:t>у</w:t>
            </w:r>
            <w:proofErr w:type="spellEnd"/>
            <w:r w:rsidRPr="00CA6EC5">
              <w:t xml:space="preserve"> раскрывает потенциал каждого ребенка. Платформа анализирует действия каждого ученика и на основе данных подбирает персональные задания, </w:t>
            </w:r>
            <w:proofErr w:type="gramStart"/>
            <w:r w:rsidRPr="00CA6EC5">
              <w:t>создавая</w:t>
            </w:r>
            <w:proofErr w:type="gramEnd"/>
            <w:r w:rsidRPr="00CA6EC5">
              <w:t xml:space="preserve"> таким образом индивидуальную образовательную траекторию. В том числе и по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https://uchi.ru/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proofErr w:type="gramStart"/>
            <w:r w:rsidRPr="00CA6EC5">
              <w:t>C</w:t>
            </w:r>
            <w:proofErr w:type="gramEnd"/>
            <w:r w:rsidRPr="00CA6EC5">
              <w:t>айт</w:t>
            </w:r>
            <w:proofErr w:type="spellEnd"/>
            <w:r w:rsidRPr="00CA6EC5"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https://rsr-olymp.ru/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A6EC5">
              <w:t>Polymedia</w:t>
            </w:r>
            <w:proofErr w:type="spellEnd"/>
            <w:r w:rsidRPr="00CA6EC5"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https://www.polymedia.ru/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ind w:right="600"/>
              <w:jc w:val="both"/>
              <w:textAlignment w:val="baseline"/>
              <w:rPr>
                <w:color w:val="000000" w:themeColor="text1"/>
              </w:rPr>
            </w:pPr>
            <w:hyperlink r:id="rId17" w:history="1">
              <w:r w:rsidRPr="00CA6EC5">
                <w:rPr>
                  <w:rStyle w:val="a3"/>
                  <w:color w:val="000000" w:themeColor="text1"/>
                </w:rPr>
                <w:t>h</w:t>
              </w:r>
              <w:r w:rsidRPr="00CA6EC5">
                <w:rPr>
                  <w:rStyle w:val="a3"/>
                  <w:rFonts w:eastAsia="Calibri"/>
                  <w:color w:val="000000" w:themeColor="text1"/>
                </w:rPr>
                <w:t>ttp://school-collection.edu.ru/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https://pedsovet.org/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Учительский портал – международное сообщество учителей.</w:t>
            </w:r>
          </w:p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Коллекция авторских презентаций, уроков и тестов, контрольных работ и 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https://www.uchportal.ru/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Завуч. </w:t>
            </w:r>
            <w:proofErr w:type="spellStart"/>
            <w:r w:rsidRPr="00CA6EC5">
              <w:t>Инфо</w:t>
            </w:r>
            <w:proofErr w:type="gramStart"/>
            <w:r w:rsidRPr="00CA6EC5">
              <w:t>.С</w:t>
            </w:r>
            <w:proofErr w:type="gramEnd"/>
            <w:r w:rsidRPr="00CA6EC5">
              <w:t>айт</w:t>
            </w:r>
            <w:proofErr w:type="spellEnd"/>
            <w:r w:rsidRPr="00CA6EC5"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https://www.zavuch.ru/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Образовательная социальная сеть работников образования. Возможность создать мини-сайты педагога-математика, сформировать материалы для уроков, опубликовать материалы </w:t>
            </w:r>
            <w:proofErr w:type="spellStart"/>
            <w:r w:rsidRPr="00CA6EC5">
              <w:t>портфолио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https://nsportal.ru/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A6EC5">
              <w:t>Инфоурок</w:t>
            </w:r>
            <w:proofErr w:type="spellEnd"/>
            <w:r w:rsidRPr="00CA6EC5"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Математика: справочник формул по алгебре и геометрии.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http://www.pm298.ru/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</w:t>
            </w:r>
            <w:proofErr w:type="gramStart"/>
            <w:r w:rsidRPr="00CA6EC5">
              <w:t>также сверху</w:t>
            </w:r>
            <w:proofErr w:type="gramEnd"/>
            <w:r w:rsidRPr="00CA6EC5">
              <w:t xml:space="preserve"> имеется поиск сайта.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https://mirmatematiki.ru/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CA6E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NeHudLit</w:t>
              </w:r>
              <w:proofErr w:type="spellEnd"/>
            </w:hyperlink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. Электронные книги категории «Математика».</w:t>
            </w:r>
          </w:p>
          <w:p w:rsidR="00180E92" w:rsidRPr="00CA6EC5" w:rsidRDefault="00180E92" w:rsidP="00AC2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https://www.nehudlit.ru/books/subcat350.html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CA6EC5">
              <w:t>Виленкин</w:t>
            </w:r>
            <w:proofErr w:type="spellEnd"/>
            <w:r w:rsidRPr="00CA6EC5">
              <w:t xml:space="preserve"> Н.Я., Мордкович А.Г., Погорелов А.В., </w:t>
            </w:r>
            <w:proofErr w:type="spellStart"/>
            <w:r w:rsidRPr="00CA6EC5">
              <w:t>Угринович</w:t>
            </w:r>
            <w:proofErr w:type="spellEnd"/>
            <w:r w:rsidRPr="00CA6EC5">
              <w:t xml:space="preserve"> Н.Д., Колмогоров А.Н., </w:t>
            </w:r>
            <w:proofErr w:type="spellStart"/>
            <w:r w:rsidRPr="00CA6EC5">
              <w:t>Атанасян</w:t>
            </w:r>
            <w:proofErr w:type="spellEnd"/>
            <w:r w:rsidRPr="00CA6EC5">
              <w:t xml:space="preserve"> Л.С., </w:t>
            </w:r>
            <w:proofErr w:type="spellStart"/>
            <w:r w:rsidRPr="00CA6EC5">
              <w:t>Тульчинская</w:t>
            </w:r>
            <w:proofErr w:type="spellEnd"/>
            <w:r w:rsidRPr="00CA6EC5">
              <w:t xml:space="preserve"> Е.Е., </w:t>
            </w:r>
            <w:proofErr w:type="spellStart"/>
            <w:r w:rsidRPr="00CA6EC5">
              <w:t>Демидович</w:t>
            </w:r>
            <w:proofErr w:type="spellEnd"/>
            <w:r w:rsidRPr="00CA6EC5">
              <w:t xml:space="preserve"> Б.П., Макарычев Ю.Н., Алимов Ш.А. и другие.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https://nashol.me/knigi/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МЦНМО - Московский Центр Непрерывного Математического Образования. Цель сайта: </w:t>
            </w:r>
            <w:hyperlink r:id="rId28" w:history="1">
              <w:r w:rsidRPr="00CA6E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сохранение и развитие традиций</w:t>
              </w:r>
            </w:hyperlink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образования, поддержка различных форм внеклассной работы со школьниками (</w:t>
            </w:r>
            <w:hyperlink r:id="rId29" w:history="1">
              <w:r w:rsidRPr="00CA6E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кружков</w:t>
              </w:r>
            </w:hyperlink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CA6E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олимпиад, турниров</w:t>
              </w:r>
            </w:hyperlink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 и т.д.), </w:t>
            </w:r>
            <w:hyperlink r:id="rId31" w:history="1">
              <w:r w:rsidRPr="00CA6E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методическая помощь</w:t>
              </w:r>
            </w:hyperlink>
            <w:r w:rsidRPr="00CA6E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кружков и преподавателям классов с углубленным изучением математики.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https://mccme.ru/</w:t>
              </w:r>
            </w:hyperlink>
          </w:p>
        </w:tc>
      </w:tr>
      <w:tr w:rsidR="00180E92" w:rsidRPr="00CA6EC5" w:rsidTr="00AC2EC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Лаборатория А.Г. Мордковича.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https://utf8.lbz.ru/metodist/authors/matematika/7/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</w:t>
            </w:r>
            <w:proofErr w:type="gramStart"/>
            <w:r w:rsidRPr="00CA6EC5">
              <w:t>математики и информатики Московского городского педагогического университета Александра Григорьевича Мордковича</w:t>
            </w:r>
            <w:proofErr w:type="gramEnd"/>
            <w:r w:rsidRPr="00CA6EC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www.ziimag.narod.ru/index.html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Интернет-проект «Задачи». </w:t>
            </w:r>
            <w:hyperlink r:id="rId35" w:history="1">
              <w:r w:rsidRPr="00CA6EC5">
                <w:rPr>
                  <w:rStyle w:val="a3"/>
                  <w:color w:val="auto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CA6EC5"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https://problems.ru/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http://www.uroki.net/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Математические олимпиады и олимпиадные задачи. Информация об олимпиадах по математике различного </w:t>
            </w:r>
            <w:r w:rsidRPr="00CA6EC5">
              <w:lastRenderedPageBreak/>
              <w:t>уровня, задачи и подробные комментарии к решениям.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http://zaba.ru/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A6EC5">
              <w:t>МетаШкола</w:t>
            </w:r>
            <w:proofErr w:type="spellEnd"/>
            <w:r w:rsidRPr="00CA6EC5">
              <w:t xml:space="preserve">. </w:t>
            </w:r>
            <w:proofErr w:type="spellStart"/>
            <w:proofErr w:type="gramStart"/>
            <w:r w:rsidRPr="00CA6EC5">
              <w:t>Интернет-кружки</w:t>
            </w:r>
            <w:proofErr w:type="spellEnd"/>
            <w:proofErr w:type="gramEnd"/>
            <w:r w:rsidRPr="00CA6EC5">
              <w:t xml:space="preserve">, курсы, олимпиады, конкурсы, тесты, </w:t>
            </w:r>
            <w:proofErr w:type="spellStart"/>
            <w:r w:rsidRPr="00CA6EC5">
              <w:t>вебинары</w:t>
            </w:r>
            <w:proofErr w:type="spellEnd"/>
            <w:r w:rsidRPr="00CA6EC5">
              <w:t xml:space="preserve"> для школьников. Учебные пособия для школьников, </w:t>
            </w:r>
            <w:proofErr w:type="spellStart"/>
            <w:r w:rsidRPr="00CA6EC5">
              <w:t>вебинары</w:t>
            </w:r>
            <w:proofErr w:type="spellEnd"/>
            <w:r w:rsidRPr="00CA6EC5">
              <w:t xml:space="preserve"> для учителей.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https://metaschool.ru/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https://interneturok.ru/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https://may.alleng.org/edu/math.htm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CA6EC5">
              <w:t>вебинарам</w:t>
            </w:r>
            <w:proofErr w:type="spellEnd"/>
            <w:r w:rsidRPr="00CA6EC5">
              <w:t>, рабочим программам.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https://rosuchebnik.ru/material/40-saytov-kotorye-oblegchat-rabotu-uchitelya/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A6EC5">
              <w:t>Онлайн-школа</w:t>
            </w:r>
            <w:proofErr w:type="spellEnd"/>
            <w:r w:rsidRPr="00CA6EC5">
              <w:t xml:space="preserve"> </w:t>
            </w:r>
            <w:proofErr w:type="spellStart"/>
            <w:r w:rsidRPr="00CA6EC5">
              <w:t>Фоксфорт</w:t>
            </w:r>
            <w:proofErr w:type="spellEnd"/>
            <w:r w:rsidRPr="00CA6EC5">
              <w:t>. На сайте предлагается подготовиться к ЕГЭ и ОГЭ по математике, углубиться в предмет, поступить в вуз.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https://foxford.ru/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Построение графиков функций </w:t>
            </w:r>
            <w:proofErr w:type="spellStart"/>
            <w:r w:rsidRPr="00CA6EC5">
              <w:t>онлайн</w:t>
            </w:r>
            <w:proofErr w:type="spellEnd"/>
            <w:r w:rsidRPr="00CA6EC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http://www.yotx.ru/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Личный сайт Н. </w:t>
            </w:r>
            <w:proofErr w:type="spellStart"/>
            <w:r w:rsidRPr="00CA6EC5">
              <w:t>Зильберберг</w:t>
            </w:r>
            <w:proofErr w:type="spellEnd"/>
            <w:r w:rsidRPr="00CA6EC5"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http://zilberberg.ru/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Арбуз. Занимательный мир чисел. Содержит занимательные факты из мира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http://arbuz.uz/t_e_pi.html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http://mathtest.ru/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2"/>
              <w:shd w:val="clear" w:color="auto" w:fill="FFFFFF"/>
              <w:spacing w:before="0"/>
              <w:ind w:right="-3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CA6EC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Canva</w:t>
            </w:r>
            <w:proofErr w:type="spellEnd"/>
            <w:r w:rsidRPr="00CA6EC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CA6EC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онлайн-сервис</w:t>
            </w:r>
            <w:proofErr w:type="spellEnd"/>
            <w:r w:rsidRPr="00CA6EC5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по созданию диаграмм и графиков самостоятельно или на основе готовых шаблонов.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https://www.canva.com/ru_ru/grafiki/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2"/>
              <w:shd w:val="clear" w:color="auto" w:fill="FFFFFF"/>
              <w:spacing w:before="0"/>
              <w:ind w:right="-3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hyperlink r:id="rId49" w:tgtFrame="_blank" w:history="1">
              <w:r w:rsidRPr="00CA6EC5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01Math – обучающая </w:t>
              </w:r>
              <w:proofErr w:type="spellStart"/>
              <w:r w:rsidRPr="00CA6EC5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онлайн-система</w:t>
              </w:r>
              <w:proofErr w:type="spellEnd"/>
              <w:r w:rsidRPr="00CA6EC5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https://www.01math.com/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51" w:tgtFrame="_blank" w:history="1">
              <w:proofErr w:type="spellStart"/>
              <w:r w:rsidRPr="00CA6EC5">
                <w:rPr>
                  <w:rStyle w:val="a3"/>
                  <w:color w:val="auto"/>
                </w:rPr>
                <w:t>Core</w:t>
              </w:r>
              <w:proofErr w:type="spellEnd"/>
            </w:hyperlink>
            <w:r w:rsidRPr="00CA6EC5">
              <w:t xml:space="preserve"> — отечественный </w:t>
            </w:r>
            <w:proofErr w:type="spellStart"/>
            <w:r w:rsidRPr="00CA6EC5">
              <w:t>онлайн-платформа</w:t>
            </w:r>
            <w:proofErr w:type="spellEnd"/>
            <w:r w:rsidRPr="00CA6EC5">
              <w:t xml:space="preserve">, конструктор сложных интерактивных образовательных единиц, </w:t>
            </w:r>
            <w:r w:rsidRPr="00CA6EC5">
              <w:lastRenderedPageBreak/>
              <w:t xml:space="preserve">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52" w:tgtFrame="_blank" w:history="1">
              <w:r w:rsidRPr="00CA6EC5">
                <w:rPr>
                  <w:rStyle w:val="a3"/>
                  <w:color w:val="auto"/>
                </w:rPr>
                <w:t>«Национальная Открытая Школа»</w:t>
              </w:r>
            </w:hyperlink>
            <w:r w:rsidRPr="00CA6EC5"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http://didaktor.ru/c</w:t>
              </w:r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ore-otechestvennyj-konstruktor-interaktivnyx-urokov/</w:t>
              </w:r>
            </w:hyperlink>
          </w:p>
        </w:tc>
      </w:tr>
      <w:tr w:rsidR="00180E92" w:rsidRPr="00CA6EC5" w:rsidTr="00AC2E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92" w:rsidRPr="00CA6EC5" w:rsidRDefault="00180E92" w:rsidP="00AC2EC7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1134"/>
              </w:tabs>
              <w:ind w:left="170" w:firstLine="0"/>
              <w:rPr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A6EC5">
              <w:t xml:space="preserve">Математика для всех – образовательный портал. Дистанционные уроки, </w:t>
            </w:r>
            <w:proofErr w:type="spellStart"/>
            <w:proofErr w:type="gramStart"/>
            <w:r w:rsidRPr="00CA6EC5">
              <w:t>интернет-соревнования</w:t>
            </w:r>
            <w:proofErr w:type="spellEnd"/>
            <w:proofErr w:type="gramEnd"/>
            <w:r w:rsidRPr="00CA6EC5">
              <w:t xml:space="preserve">, математические соревнования, ссылки на полезные ресурсы и сборники интересных задач. Организаторы проекта: </w:t>
            </w:r>
            <w:hyperlink r:id="rId54" w:tgtFrame="_blank" w:tooltip="Правительство Ярославской области" w:history="1">
              <w:r w:rsidRPr="00CA6EC5">
                <w:rPr>
                  <w:rStyle w:val="a3"/>
                  <w:color w:val="auto"/>
                </w:rPr>
                <w:t>Правительство Ярославской области</w:t>
              </w:r>
            </w:hyperlink>
            <w:r w:rsidRPr="00CA6EC5">
              <w:t xml:space="preserve">, </w:t>
            </w:r>
            <w:hyperlink r:id="rId55" w:tgtFrame="_blank" w:tooltip="Департамент образования Ярославской области" w:history="1">
              <w:r w:rsidRPr="00CA6EC5">
                <w:rPr>
                  <w:rStyle w:val="a3"/>
                  <w:color w:val="auto"/>
                </w:rPr>
                <w:t>Департамент образования Ярославской области</w:t>
              </w:r>
            </w:hyperlink>
            <w:r w:rsidRPr="00CA6EC5">
              <w:t xml:space="preserve">, </w:t>
            </w:r>
            <w:hyperlink r:id="rId56" w:tgtFrame="_blank" w:tooltip="ГУ ЯО &quot;Центр телекоммуникаций и информационных систем в образовании&quot;" w:history="1">
              <w:r w:rsidRPr="00CA6EC5">
                <w:rPr>
                  <w:rStyle w:val="a3"/>
                  <w:color w:val="auto"/>
                </w:rPr>
                <w:t>ГУ ЯО «Центр телекоммуникаций и информационных систем в образовании</w:t>
              </w:r>
            </w:hyperlink>
            <w:r w:rsidRPr="00CA6EC5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92" w:rsidRPr="00CA6EC5" w:rsidRDefault="00180E92" w:rsidP="00AC2EC7">
            <w:pPr>
              <w:tabs>
                <w:tab w:val="left" w:pos="1134"/>
              </w:tabs>
              <w:spacing w:after="120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Pr="00CA6EC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https://math.edu.yar.ru/</w:t>
              </w:r>
            </w:hyperlink>
          </w:p>
        </w:tc>
      </w:tr>
    </w:tbl>
    <w:p w:rsidR="00180E92" w:rsidRPr="00CA6EC5" w:rsidRDefault="00180E92" w:rsidP="00180E92">
      <w:pPr>
        <w:tabs>
          <w:tab w:val="left" w:pos="60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C5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</w:t>
      </w:r>
    </w:p>
    <w:p w:rsidR="00610FC4" w:rsidRDefault="00610FC4"/>
    <w:sectPr w:rsidR="00610FC4" w:rsidSect="00180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E92"/>
    <w:rsid w:val="00180E92"/>
    <w:rsid w:val="0061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0E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E9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3">
    <w:name w:val="Hyperlink"/>
    <w:uiPriority w:val="99"/>
    <w:semiHidden/>
    <w:unhideWhenUsed/>
    <w:rsid w:val="00180E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180E9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180E9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Абзац списка Знак"/>
    <w:link w:val="a8"/>
    <w:uiPriority w:val="34"/>
    <w:locked/>
    <w:rsid w:val="00180E92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List Paragraph"/>
    <w:basedOn w:val="a"/>
    <w:link w:val="a7"/>
    <w:uiPriority w:val="34"/>
    <w:qFormat/>
    <w:rsid w:val="0018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uiPriority w:val="99"/>
    <w:rsid w:val="00180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3">
    <w:name w:val="s_3"/>
    <w:basedOn w:val="a"/>
    <w:uiPriority w:val="99"/>
    <w:rsid w:val="0018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lesson.ru/node/890" TargetMode="External"/><Relationship Id="rId18" Type="http://schemas.openxmlformats.org/officeDocument/2006/relationships/hyperlink" Target="https://pedsovet.org/" TargetMode="External"/><Relationship Id="rId26" Type="http://schemas.openxmlformats.org/officeDocument/2006/relationships/hyperlink" Target="https://www.nehudlit.ru/books/subcat350.html" TargetMode="External"/><Relationship Id="rId39" Type="http://schemas.openxmlformats.org/officeDocument/2006/relationships/hyperlink" Target="https://metaschool.ru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://www.ziimag.narod.ru/index.html" TargetMode="External"/><Relationship Id="rId42" Type="http://schemas.openxmlformats.org/officeDocument/2006/relationships/hyperlink" Target="https://rosuchebnik.ru/material/40-saytov-kotorye-oblegchat-rabotu-uchitelya/" TargetMode="External"/><Relationship Id="rId47" Type="http://schemas.openxmlformats.org/officeDocument/2006/relationships/hyperlink" Target="http://mathtest.ru/" TargetMode="External"/><Relationship Id="rId50" Type="http://schemas.openxmlformats.org/officeDocument/2006/relationships/hyperlink" Target="https://www.01math.com/" TargetMode="External"/><Relationship Id="rId55" Type="http://schemas.openxmlformats.org/officeDocument/2006/relationships/hyperlink" Target="http://www.yarregion.ru/depts/dobr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math-ege.sdamgia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www.nehudlit.ru/" TargetMode="External"/><Relationship Id="rId33" Type="http://schemas.openxmlformats.org/officeDocument/2006/relationships/hyperlink" Target="https://utf8.lbz.ru/metodist/authors/matematika/7/" TargetMode="External"/><Relationship Id="rId38" Type="http://schemas.openxmlformats.org/officeDocument/2006/relationships/hyperlink" Target="http://zaba.ru/" TargetMode="External"/><Relationship Id="rId46" Type="http://schemas.openxmlformats.org/officeDocument/2006/relationships/hyperlink" Target="http://arbuz.uz/t_e_pi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olymedia.ru/" TargetMode="External"/><Relationship Id="rId20" Type="http://schemas.openxmlformats.org/officeDocument/2006/relationships/hyperlink" Target="https://www.zavuch.ru/" TargetMode="External"/><Relationship Id="rId29" Type="http://schemas.openxmlformats.org/officeDocument/2006/relationships/hyperlink" Target="https://mccme.ru/circles/" TargetMode="External"/><Relationship Id="rId41" Type="http://schemas.openxmlformats.org/officeDocument/2006/relationships/hyperlink" Target="https://may.alleng.org/edu/math.htm" TargetMode="External"/><Relationship Id="rId54" Type="http://schemas.openxmlformats.org/officeDocument/2006/relationships/hyperlink" Target="http://www.yarregion.ru/Govern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about" TargetMode="External"/><Relationship Id="rId11" Type="http://schemas.openxmlformats.org/officeDocument/2006/relationships/hyperlink" Target="http://catalog.iot.ru" TargetMode="External"/><Relationship Id="rId24" Type="http://schemas.openxmlformats.org/officeDocument/2006/relationships/hyperlink" Target="https://mirmatematiki.ru/" TargetMode="External"/><Relationship Id="rId32" Type="http://schemas.openxmlformats.org/officeDocument/2006/relationships/hyperlink" Target="https://mccme.ru/" TargetMode="External"/><Relationship Id="rId37" Type="http://schemas.openxmlformats.org/officeDocument/2006/relationships/hyperlink" Target="http://www.uroki.net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://zilberberg.ru/" TargetMode="External"/><Relationship Id="rId53" Type="http://schemas.openxmlformats.org/officeDocument/2006/relationships/hyperlink" Target="http://didaktor.ru/core-otechestvennyj-konstruktor-interaktivnyx-urokov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sr-olymp.ru/" TargetMode="External"/><Relationship Id="rId23" Type="http://schemas.openxmlformats.org/officeDocument/2006/relationships/hyperlink" Target="http://www.pm298.ru/" TargetMode="External"/><Relationship Id="rId28" Type="http://schemas.openxmlformats.org/officeDocument/2006/relationships/hyperlink" Target="https://mccme.ru/schools/" TargetMode="External"/><Relationship Id="rId36" Type="http://schemas.openxmlformats.org/officeDocument/2006/relationships/hyperlink" Target="https://problems.ru/" TargetMode="External"/><Relationship Id="rId49" Type="http://schemas.openxmlformats.org/officeDocument/2006/relationships/hyperlink" Target="https://www.01math.com/" TargetMode="External"/><Relationship Id="rId57" Type="http://schemas.openxmlformats.org/officeDocument/2006/relationships/hyperlink" Target="https://math.edu.yar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s://www.uchportal.ru/" TargetMode="External"/><Relationship Id="rId31" Type="http://schemas.openxmlformats.org/officeDocument/2006/relationships/hyperlink" Target="http://www.math.ru/teacher/" TargetMode="External"/><Relationship Id="rId44" Type="http://schemas.openxmlformats.org/officeDocument/2006/relationships/hyperlink" Target="http://www.yotx.ru/" TargetMode="External"/><Relationship Id="rId52" Type="http://schemas.openxmlformats.org/officeDocument/2006/relationships/hyperlink" Target="https://asi.ru/projects/13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/catalog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nashol.me/knigi/" TargetMode="External"/><Relationship Id="rId30" Type="http://schemas.openxmlformats.org/officeDocument/2006/relationships/hyperlink" Target="http://olimpiada.ru/" TargetMode="External"/><Relationship Id="rId35" Type="http://schemas.openxmlformats.org/officeDocument/2006/relationships/hyperlink" Target="http://www.problems.ru/about_system.php" TargetMode="External"/><Relationship Id="rId43" Type="http://schemas.openxmlformats.org/officeDocument/2006/relationships/hyperlink" Target="https://foxford.ru/" TargetMode="External"/><Relationship Id="rId48" Type="http://schemas.openxmlformats.org/officeDocument/2006/relationships/hyperlink" Target="https://www.canva.com/ru_ru/grafiki/" TargetMode="External"/><Relationship Id="rId56" Type="http://schemas.openxmlformats.org/officeDocument/2006/relationships/hyperlink" Target="https://www.edu.yar.ru/" TargetMode="Externa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coreapp.a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4494</Words>
  <Characters>25620</Characters>
  <Application>Microsoft Office Word</Application>
  <DocSecurity>0</DocSecurity>
  <Lines>213</Lines>
  <Paragraphs>60</Paragraphs>
  <ScaleCrop>false</ScaleCrop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2022-01-21T06:29:00Z</dcterms:created>
  <dcterms:modified xsi:type="dcterms:W3CDTF">2022-01-21T06:29:00Z</dcterms:modified>
</cp:coreProperties>
</file>