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3" w:rsidRDefault="001E2296" w:rsidP="0076325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ownloads\2-4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-4.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96" w:rsidRDefault="001E2296" w:rsidP="0076325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96" w:rsidRDefault="001E2296" w:rsidP="0076325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96" w:rsidRDefault="001E2296" w:rsidP="0076325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96" w:rsidRDefault="001E2296" w:rsidP="0076325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96" w:rsidRPr="00763253" w:rsidRDefault="001E2296" w:rsidP="0076325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программы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 Комплекс основных характеристик программы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и задачи программы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Учебно-тематический план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 программы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Планируемые результаты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Комплекс организационно-педагогических условий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Календарный учебный график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4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реализации программы</w:t>
      </w:r>
      <w:r w:rsidR="00A40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Формы</w:t>
      </w:r>
      <w:r w:rsidR="00A4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</w:t>
      </w:r>
      <w:r w:rsidR="00A40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</w:t>
      </w:r>
    </w:p>
    <w:p w:rsidR="00763253" w:rsidRPr="00763253" w:rsidRDefault="00763253" w:rsidP="00763253">
      <w:pPr>
        <w:tabs>
          <w:tab w:val="right" w:leader="dot" w:pos="9072"/>
          <w:tab w:val="right" w:leader="dot" w:pos="919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</w:t>
      </w:r>
      <w:r w:rsidR="00A40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ольно-измерительные материалы</w:t>
      </w:r>
      <w:r w:rsidR="00A404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</w:t>
      </w:r>
    </w:p>
    <w:p w:rsidR="00763253" w:rsidRPr="00763253" w:rsidRDefault="00A40412" w:rsidP="00763253">
      <w:pPr>
        <w:tabs>
          <w:tab w:val="right" w:leader="dot" w:pos="9072"/>
          <w:tab w:val="right" w:leader="dot" w:pos="919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Комплекс основных характеристик программы</w:t>
      </w: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1.1. Пояснительная записка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Дополнительная общеобразовательная общеразвивающая программа «Увлекательный мир шахмат» составлена в соответствии с нормативными документами: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проект «Образование» 2019-2024.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Приоритетный проект «Доступное дополнительное образование для детей» (2016 г.)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 «Об образовании в Российской Федерации».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дополнительного образования детей до 2030 года (утв. распоряжением Правительства РФ от 31.03.2022 № 678-р).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 w:rsidRPr="0076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(утв. приказом Министерства просвещения Российской Федерации от 27.07.2022 № 629).</w:t>
      </w:r>
      <w:proofErr w:type="gramEnd"/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Целевая модель развития региональных систем дополнительного образования детей (утв. приказом Министерства просвещения РФ от 3 сентября 2019 года № 467 (в ред. от 25.02.2021 г.) «Об утверждении целевой модели развития региональных систем дополнительного образования»).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рекомендации по проектированию дополнительных общеразвивающих программ (включая разноуровневые программы (Письмо </w:t>
      </w:r>
      <w:proofErr w:type="spellStart"/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№ 09-3242 от 18.11.2015 «О направлении информации»).</w:t>
      </w:r>
      <w:proofErr w:type="gramEnd"/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7632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РФ от 30.12.2022 № АБ-3924/06).</w:t>
      </w:r>
    </w:p>
    <w:p w:rsidR="00763253" w:rsidRPr="00763253" w:rsidRDefault="00763253" w:rsidP="0076325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Актуальность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базируется на современных требованиях модернизации системы образования, способствует соблюдению условий творческой самореализации детей, их социального, культурного, личностного и профессионального самоопределения, воспитывает усидчивость, самообладание, психологическую устойчивость, рациональность; развивает логическое мышление. Шахматы способствуют формированию здорового образа жизни, воспитывают волю к победе, выдержку, сосредоточенность и другие качества, необходимые человеку.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Педагогическая целесообразность 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данной программы заключается в идее использования игры в шахматы как эффективного средства умственного, психического и физического 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развития ребенка, воспитания спортивного духа. Обучение игре в шахматы позволяет снизить уровень стресса, благотворно влияет как на процесс обучения, так и на повышение продуктивности его мышления: навыков практической и аналитической деятельности в процессе изучения основ игры в шахматы; овладении компьютерными технологиями в процессе обучения, формировании и развитии логического мышления; развитии наглядно-образного мышления, воспитании усидчивости, целеустремленности;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развитии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личностных качеств (стрессоустойчивость, внимательность, сосредоточенность). Обучающийся этой игре ребенок становится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собраннее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, самокритичнее, привыкает самостоятельно мыслить, принимать решения, бороться до конца, не унывать при неудачах. 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Обучение по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данной программе обладает и мощным воспитательным потенциалом. Дети, участвуя в соревнованиях, играх, учатся взаимному уважению, преодолению психологических и коммуникативных сложностей.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Направленность программы – физкультурно-спортивная.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Современность. 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>В настоящее время очень важно повышать интеллектуальный уровень детей. 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Шахматы учат быть предельно внимательным, собранным. К тому же шахматы –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Значимость 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>заключается в том,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Новизна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данной программы заключается в разработке и использовании на занятиях педагогом дидактического материала (карточки, шахматные этюды и задачи), компьютерных программ по шахматам, активизирующих общие и индивидуальные логические особенности учащихся.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Особенность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в индивидуальном подходе к каждому учащемуся при помощи подбора заданий разного уровня сложности.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Форма обучения 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>– очная.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Формы и режим занятий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Основной формой организации деятельности на занятиях являются групповые занятия с детьми, занятия также могут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проводится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по подгруппам и индивидуально.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Формирование шахматного мышления у ребенка проходит через ряд этапов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репродуктивного повторения алгоритмов и схем в типовых положениях,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творческого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применения знаний на практике, подразумевающих, зачастую, отказ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от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общепринятых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стереотипов.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При изучении дебютной теории основным методом является </w:t>
      </w:r>
      <w:proofErr w:type="gramStart"/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частично-поисковый</w:t>
      </w:r>
      <w:proofErr w:type="gramEnd"/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Наиболее эффективно изучение дебютной теории осуществляется в том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случае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>, когда большую часть работы ребенок проделывает самостоятельно.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На более поздних этапах в обучении применяется </w:t>
      </w: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творческий метод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для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совершенствования тактического мастерства учащихся (самостоятельное составление </w:t>
      </w:r>
      <w:proofErr w:type="gramEnd"/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позиций, предусматривающих определенные тактические удары, мат в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определенное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количество ходов и т.д.).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Метод проблемного обучения.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Разбор партий мастеров разных направлений,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творческое их осмысление помогает ребенку выработать свой собственный подход к игре.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Использование этих методов предусматривает, прежде всего, обеспечение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самостоятельности детей в поисках решения самых разнообразных задач.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Основные формы и средства обучения: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Практическая игра.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Решение шахматных задач, комбинаций и этюдов.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Дидактические игры и задания, игровые упражнения;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Теоретические занятия, шахматные игры, шахматные дидактические игрушки.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Участие в турнирах и соревнованиях.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632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Адресат программы: </w:t>
      </w:r>
      <w:r w:rsidRPr="00763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6-8</w:t>
      </w:r>
      <w:r w:rsidRPr="00763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лет. </w:t>
      </w:r>
      <w:r w:rsidRPr="00763253">
        <w:rPr>
          <w:rFonts w:ascii="Times New Roman" w:eastAsia="Calibri" w:hAnsi="Times New Roman" w:cs="Times New Roman"/>
          <w:sz w:val="24"/>
        </w:rPr>
        <w:t xml:space="preserve">При наборе детей специального отбора не требуется. </w:t>
      </w:r>
    </w:p>
    <w:p w:rsidR="00763253" w:rsidRPr="00763253" w:rsidRDefault="00763253" w:rsidP="007632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Calibri" w:hAnsi="Times New Roman" w:cs="Times New Roman"/>
          <w:b/>
          <w:sz w:val="24"/>
        </w:rPr>
        <w:t>Объем и срок освоения:</w:t>
      </w:r>
      <w:r w:rsidRPr="00763253">
        <w:rPr>
          <w:rFonts w:ascii="Times New Roman" w:eastAsia="Calibri" w:hAnsi="Times New Roman" w:cs="Times New Roman"/>
          <w:sz w:val="24"/>
        </w:rPr>
        <w:t xml:space="preserve"> н</w:t>
      </w:r>
      <w:r w:rsidRPr="00763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астоящая программа рассчитана на 1 год обучения, общее количество часов: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76325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3253" w:rsidRPr="00763253" w:rsidRDefault="00763253" w:rsidP="0076325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63253">
        <w:rPr>
          <w:rFonts w:ascii="Times New Roman" w:eastAsia="Calibri" w:hAnsi="Times New Roman" w:cs="Times New Roman"/>
          <w:b/>
          <w:sz w:val="24"/>
        </w:rPr>
        <w:t xml:space="preserve">Режим занятий: </w:t>
      </w:r>
      <w:r>
        <w:rPr>
          <w:rFonts w:ascii="Times New Roman" w:eastAsia="Calibri" w:hAnsi="Times New Roman" w:cs="Times New Roman"/>
          <w:sz w:val="24"/>
        </w:rPr>
        <w:t>1 занятие</w:t>
      </w:r>
      <w:r w:rsidRPr="00763253">
        <w:rPr>
          <w:rFonts w:ascii="Times New Roman" w:eastAsia="Calibri" w:hAnsi="Times New Roman" w:cs="Times New Roman"/>
          <w:sz w:val="24"/>
        </w:rPr>
        <w:t xml:space="preserve"> в неделю, по 40 минут.</w:t>
      </w:r>
    </w:p>
    <w:p w:rsidR="00763253" w:rsidRPr="00763253" w:rsidRDefault="00763253" w:rsidP="00763253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53" w:rsidRPr="00763253" w:rsidRDefault="00763253" w:rsidP="0076325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задачи</w:t>
      </w:r>
    </w:p>
    <w:p w:rsidR="00763253" w:rsidRPr="00763253" w:rsidRDefault="00763253" w:rsidP="00763253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целостного представления о шахматах и шахматной игре и создание условий для развития интеллектуально творческой, одаренной личности посредством занятий шахматами.</w:t>
      </w:r>
    </w:p>
    <w:p w:rsidR="00763253" w:rsidRDefault="00763253" w:rsidP="00763253">
      <w:pPr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Образовательные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: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систематизировать подходы к изучению шахматной игры</w:t>
      </w:r>
      <w:r w:rsidR="00A9181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познакомить с элементарными понятиями шахматной игры;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помочь овладеть приёмами тактики и стратегии шахматной игры;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воспитанников играть шахматную партию с записью;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обучить решать комбинации на разные темы;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научить детей видеть в позиции разные варианты.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Развивающие: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фантазию, логическое и аналитическое мышление, память, внимательность, усидчивость;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интерес к истории происхождения шахмат и творчества шахматных мастеров;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способность анализировать и делать выводы;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способствовать развитию творческой активности;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развивать волевые качества личности.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Воспитательные: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воспитывать уважение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 партнёру, самодисциплину, умение владеть собой и добиваться цели;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сформировать правильное поведение во время игры;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воспитывать чувство ответственности и взаимопомощи;</w:t>
      </w:r>
    </w:p>
    <w:p w:rsidR="00763253" w:rsidRPr="00763253" w:rsidRDefault="00763253" w:rsidP="00763253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воспитывать целеустремлённость, трудолюбие.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1.3. Содержание программы</w:t>
      </w:r>
    </w:p>
    <w:p w:rsidR="00763253" w:rsidRPr="00763253" w:rsidRDefault="00763253" w:rsidP="00763253">
      <w:pPr>
        <w:spacing w:line="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Учебно-тематический план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705"/>
        <w:gridCol w:w="1134"/>
        <w:gridCol w:w="1275"/>
        <w:gridCol w:w="1418"/>
        <w:gridCol w:w="2375"/>
      </w:tblGrid>
      <w:tr w:rsidR="00763253" w:rsidRPr="00763253" w:rsidTr="00763253">
        <w:trPr>
          <w:jc w:val="center"/>
        </w:trPr>
        <w:tc>
          <w:tcPr>
            <w:tcW w:w="66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gramStart"/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gramEnd"/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/п</w:t>
            </w:r>
          </w:p>
        </w:tc>
        <w:tc>
          <w:tcPr>
            <w:tcW w:w="270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Наименование тем, разделов</w:t>
            </w:r>
          </w:p>
        </w:tc>
        <w:tc>
          <w:tcPr>
            <w:tcW w:w="113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2693" w:type="dxa"/>
            <w:gridSpan w:val="2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23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Форма аттестации/ контроля</w:t>
            </w:r>
          </w:p>
        </w:tc>
      </w:tr>
      <w:tr w:rsidR="00763253" w:rsidRPr="00763253" w:rsidTr="00763253">
        <w:trPr>
          <w:jc w:val="center"/>
        </w:trPr>
        <w:tc>
          <w:tcPr>
            <w:tcW w:w="66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70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Теория</w:t>
            </w:r>
          </w:p>
        </w:tc>
        <w:tc>
          <w:tcPr>
            <w:tcW w:w="1418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/>
                <w:bCs/>
                <w:sz w:val="24"/>
              </w:rPr>
              <w:t>Практика</w:t>
            </w:r>
          </w:p>
        </w:tc>
        <w:tc>
          <w:tcPr>
            <w:tcW w:w="23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63253" w:rsidRPr="00763253" w:rsidTr="00763253">
        <w:trPr>
          <w:jc w:val="center"/>
        </w:trPr>
        <w:tc>
          <w:tcPr>
            <w:tcW w:w="9571" w:type="dxa"/>
            <w:gridSpan w:val="6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Раздел 1. Теоретические осн</w:t>
            </w:r>
            <w:r w:rsidR="00CA0B64">
              <w:rPr>
                <w:rFonts w:ascii="Times New Roman" w:hAnsi="Times New Roman" w:cs="Times New Roman"/>
                <w:bCs/>
                <w:sz w:val="24"/>
              </w:rPr>
              <w:t>овы и правила шахматной игры (30</w:t>
            </w:r>
            <w:r w:rsidRPr="00763253">
              <w:rPr>
                <w:rFonts w:ascii="Times New Roman" w:hAnsi="Times New Roman" w:cs="Times New Roman"/>
                <w:bCs/>
                <w:sz w:val="24"/>
              </w:rPr>
              <w:t xml:space="preserve"> час</w:t>
            </w:r>
            <w:r w:rsidR="00CA0B64">
              <w:rPr>
                <w:rFonts w:ascii="Times New Roman" w:hAnsi="Times New Roman" w:cs="Times New Roman"/>
                <w:bCs/>
                <w:sz w:val="24"/>
              </w:rPr>
              <w:t>ов</w:t>
            </w:r>
            <w:r w:rsidRPr="00763253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763253" w:rsidRPr="00763253" w:rsidTr="00763253">
        <w:trPr>
          <w:jc w:val="center"/>
        </w:trPr>
        <w:tc>
          <w:tcPr>
            <w:tcW w:w="66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2705" w:type="dxa"/>
          </w:tcPr>
          <w:p w:rsidR="00763253" w:rsidRPr="00763253" w:rsidRDefault="00763253" w:rsidP="00763253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Из истории шахмат</w:t>
            </w:r>
          </w:p>
        </w:tc>
        <w:tc>
          <w:tcPr>
            <w:tcW w:w="1134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18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23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Вводный контроль, наблюдение</w:t>
            </w:r>
          </w:p>
        </w:tc>
      </w:tr>
      <w:tr w:rsidR="00763253" w:rsidRPr="00763253" w:rsidTr="00763253">
        <w:trPr>
          <w:jc w:val="center"/>
        </w:trPr>
        <w:tc>
          <w:tcPr>
            <w:tcW w:w="66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 xml:space="preserve">2. </w:t>
            </w:r>
          </w:p>
        </w:tc>
        <w:tc>
          <w:tcPr>
            <w:tcW w:w="2705" w:type="dxa"/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1134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1275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1418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23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Наблюдение, опрос, выполнение практических заданий, промежуточный контроль</w:t>
            </w:r>
          </w:p>
        </w:tc>
      </w:tr>
      <w:tr w:rsidR="00763253" w:rsidRPr="00763253" w:rsidTr="00763253">
        <w:trPr>
          <w:jc w:val="center"/>
        </w:trPr>
        <w:tc>
          <w:tcPr>
            <w:tcW w:w="9571" w:type="dxa"/>
            <w:gridSpan w:val="6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Раздел 2. Практико-с</w:t>
            </w:r>
            <w:r w:rsidR="00CA0B64">
              <w:rPr>
                <w:rFonts w:ascii="Times New Roman" w:hAnsi="Times New Roman" w:cs="Times New Roman"/>
                <w:bCs/>
                <w:sz w:val="24"/>
              </w:rPr>
              <w:t>оревновательная деятельность (4</w:t>
            </w:r>
            <w:r w:rsidRPr="00763253">
              <w:rPr>
                <w:rFonts w:ascii="Times New Roman" w:hAnsi="Times New Roman" w:cs="Times New Roman"/>
                <w:bCs/>
                <w:sz w:val="24"/>
              </w:rPr>
              <w:t xml:space="preserve"> час</w:t>
            </w:r>
            <w:r w:rsidR="00CA0B64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763253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</w:tr>
      <w:tr w:rsidR="00763253" w:rsidRPr="00763253" w:rsidTr="00763253">
        <w:trPr>
          <w:jc w:val="center"/>
        </w:trPr>
        <w:tc>
          <w:tcPr>
            <w:tcW w:w="664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2705" w:type="dxa"/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6325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Соревнования</w:t>
            </w:r>
          </w:p>
        </w:tc>
        <w:tc>
          <w:tcPr>
            <w:tcW w:w="1134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2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23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контроль, шахматный турнир</w:t>
            </w:r>
          </w:p>
        </w:tc>
      </w:tr>
      <w:tr w:rsidR="00763253" w:rsidRPr="00763253" w:rsidTr="00763253">
        <w:trPr>
          <w:jc w:val="center"/>
        </w:trPr>
        <w:tc>
          <w:tcPr>
            <w:tcW w:w="3369" w:type="dxa"/>
            <w:gridSpan w:val="2"/>
          </w:tcPr>
          <w:p w:rsidR="00763253" w:rsidRPr="00763253" w:rsidRDefault="00763253" w:rsidP="00763253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sz w:val="24"/>
              </w:rPr>
              <w:t>Всего часов</w:t>
            </w:r>
          </w:p>
        </w:tc>
        <w:tc>
          <w:tcPr>
            <w:tcW w:w="1134" w:type="dxa"/>
          </w:tcPr>
          <w:p w:rsidR="00763253" w:rsidRPr="00763253" w:rsidRDefault="00A9181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1275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418" w:type="dxa"/>
          </w:tcPr>
          <w:p w:rsidR="00763253" w:rsidRPr="00763253" w:rsidRDefault="00CA0B64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2375" w:type="dxa"/>
          </w:tcPr>
          <w:p w:rsidR="00763253" w:rsidRPr="00763253" w:rsidRDefault="00763253" w:rsidP="0076325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3253" w:rsidRPr="00763253" w:rsidRDefault="00763253" w:rsidP="00763253">
      <w:pPr>
        <w:spacing w:line="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учебного плана</w:t>
      </w:r>
    </w:p>
    <w:p w:rsidR="00763253" w:rsidRPr="00763253" w:rsidRDefault="00763253" w:rsidP="00763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Теоретические осн</w:t>
      </w:r>
      <w:r w:rsidR="00CA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овы и правила шахматной игры (30</w:t>
      </w:r>
      <w:r w:rsidRPr="00763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CA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763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63253" w:rsidRPr="00763253" w:rsidRDefault="00763253" w:rsidP="00763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Теория: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возникновении шахмат и появлении их на Руси, первое знакомство с чемпионами мира по шахматам и ведущими шахматистами мира. Сведения о каждом чемпионе мира по шахматам, их вкладе в развитие шахмат, знакомство с ведущими шахматистами мира. </w:t>
      </w:r>
      <w:proofErr w:type="gramStart"/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матование</w:t>
      </w:r>
      <w:proofErr w:type="spellEnd"/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763253" w:rsidRPr="00763253" w:rsidRDefault="00763253" w:rsidP="00763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</w:t>
      </w:r>
      <w:r w:rsidRPr="00763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Работа с тематическими дидактическими материалами, демонстрационной доской, разбор специально подобранных позиций и учебных партий, анализ наиболее часто повторяющихся ошибок. Тренировочные партии, отработка пройденного материала.</w:t>
      </w:r>
    </w:p>
    <w:p w:rsidR="00763253" w:rsidRPr="00763253" w:rsidRDefault="00763253" w:rsidP="00763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Практико-с</w:t>
      </w:r>
      <w:r w:rsidR="00CA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оревновательная деятельность (4</w:t>
      </w:r>
      <w:r w:rsidRPr="00763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CA0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7632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63253" w:rsidRPr="00763253" w:rsidRDefault="00763253" w:rsidP="00763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Практика: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Участие детей в шахматном турнире «Время шахмат». 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контроля: итоговый контроль.</w:t>
      </w:r>
    </w:p>
    <w:p w:rsidR="00763253" w:rsidRPr="00763253" w:rsidRDefault="00763253" w:rsidP="00763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63253" w:rsidRPr="00763253" w:rsidRDefault="00763253" w:rsidP="007632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Планируемые результаты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Личностные результаты: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- 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осознанного и ответственного отношения к собственным поступкам, решение проблем в процессе занятий шахматами;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Метапредметные результаты: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Предметные результаты: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знание правил проведения соревнований по шахматам в учебной, соревновательной и досуговой деятельности;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владение правилами поведения и требованиями безопасности при организации занятий шахматами;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участие в соревновательной деятельности внутри школьных этапов различных соревнований, фестивалей, конкурсов по шахматам;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- знание и выполнение тестовых упражнений по шахматной подготовленности для участия в соревнованиях по шахматам.</w:t>
      </w: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  <w:sectPr w:rsidR="00763253" w:rsidRPr="00763253" w:rsidSect="00763253">
          <w:footerReference w:type="default" r:id="rId9"/>
          <w:footerReference w:type="first" r:id="rId10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763253" w:rsidRPr="00763253" w:rsidRDefault="00763253" w:rsidP="00763253">
      <w:pPr>
        <w:tabs>
          <w:tab w:val="right" w:leader="dot" w:pos="919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Комплекс организационно-педагогических условий</w:t>
      </w:r>
    </w:p>
    <w:p w:rsidR="00763253" w:rsidRPr="00763253" w:rsidRDefault="00763253" w:rsidP="00763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Календарный учебный график</w:t>
      </w:r>
    </w:p>
    <w:tbl>
      <w:tblPr>
        <w:tblStyle w:val="11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984"/>
        <w:gridCol w:w="831"/>
        <w:gridCol w:w="3705"/>
        <w:gridCol w:w="1985"/>
        <w:gridCol w:w="2268"/>
      </w:tblGrid>
      <w:tr w:rsidR="00763253" w:rsidRPr="00763253" w:rsidTr="00763253">
        <w:tc>
          <w:tcPr>
            <w:tcW w:w="959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63253" w:rsidRPr="00763253" w:rsidTr="00763253">
        <w:tc>
          <w:tcPr>
            <w:tcW w:w="959" w:type="dxa"/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Шахматы – мои друзья. История возникновения шахмат</w:t>
            </w:r>
          </w:p>
        </w:tc>
        <w:tc>
          <w:tcPr>
            <w:tcW w:w="1985" w:type="dxa"/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Входной контроль, опрос, наблюдение</w:t>
            </w:r>
          </w:p>
        </w:tc>
      </w:tr>
      <w:tr w:rsidR="00763253" w:rsidRPr="00763253" w:rsidTr="00763253">
        <w:tc>
          <w:tcPr>
            <w:tcW w:w="959" w:type="dxa"/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 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1985" w:type="dxa"/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763253" w:rsidRPr="00763253" w:rsidTr="00763253">
        <w:trPr>
          <w:trHeight w:val="1104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Горизонталь</w:t>
            </w:r>
          </w:p>
        </w:tc>
        <w:tc>
          <w:tcPr>
            <w:tcW w:w="1985" w:type="dxa"/>
          </w:tcPr>
          <w:p w:rsidR="00763253" w:rsidRPr="00763253" w:rsidRDefault="00A91814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763253" w:rsidRPr="00763253" w:rsidTr="00763253">
        <w:trPr>
          <w:trHeight w:val="828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763253" w:rsidRPr="00763253" w:rsidTr="00763253">
        <w:trPr>
          <w:trHeight w:val="1120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Диагональ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763253" w:rsidRPr="00763253" w:rsidTr="00763253">
        <w:trPr>
          <w:trHeight w:val="1104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Шахматная нотация 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763253" w:rsidRPr="00763253" w:rsidTr="00763253">
        <w:trPr>
          <w:trHeight w:val="828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Шахматные фигуры и начальная позиция 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763253" w:rsidRPr="00763253" w:rsidTr="00763253">
        <w:trPr>
          <w:trHeight w:val="1104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Ладья 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763253" w:rsidRPr="00763253" w:rsidTr="00763253">
        <w:trPr>
          <w:trHeight w:val="1104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Слон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763253" w:rsidRPr="00763253" w:rsidTr="00763253">
        <w:trPr>
          <w:trHeight w:val="835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63253">
              <w:rPr>
                <w:rFonts w:ascii="Times New Roman" w:hAnsi="Times New Roman" w:cs="Times New Roman"/>
                <w:sz w:val="24"/>
                <w:szCs w:val="28"/>
              </w:rPr>
              <w:t>Ферзь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763253" w:rsidRPr="00763253" w:rsidTr="00763253">
        <w:trPr>
          <w:trHeight w:val="1104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Конь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763253" w:rsidRPr="00763253" w:rsidTr="00763253">
        <w:trPr>
          <w:trHeight w:val="1027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Пешка</w:t>
            </w:r>
          </w:p>
          <w:p w:rsidR="00763253" w:rsidRPr="00763253" w:rsidRDefault="00763253" w:rsidP="00763253">
            <w:pPr>
              <w:rPr>
                <w:rFonts w:ascii="Calibri" w:hAnsi="Calibri" w:cs="Times New Roman"/>
              </w:rPr>
            </w:pP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763253" w:rsidRPr="00763253" w:rsidTr="00763253">
        <w:trPr>
          <w:trHeight w:val="1104"/>
        </w:trPr>
        <w:tc>
          <w:tcPr>
            <w:tcW w:w="959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Превращение пешки </w:t>
            </w:r>
          </w:p>
        </w:tc>
        <w:tc>
          <w:tcPr>
            <w:tcW w:w="1985" w:type="dxa"/>
          </w:tcPr>
          <w:p w:rsidR="00763253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rPr>
          <w:trHeight w:val="1104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Король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AE181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rPr>
          <w:trHeight w:val="828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F438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</w:rPr>
            </w:pPr>
          </w:p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</w:rPr>
            </w:pPr>
          </w:p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Ценность фигур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AE181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rPr>
          <w:trHeight w:val="828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Нападение</w:t>
            </w:r>
          </w:p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rPr>
          <w:trHeight w:val="83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Взятие. Взятие на проходе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AA15BC" w:rsidRPr="00763253" w:rsidRDefault="00F438F0" w:rsidP="00AA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  <w:r w:rsidR="00AA15BC">
              <w:rPr>
                <w:rFonts w:ascii="Times New Roman" w:hAnsi="Times New Roman" w:cs="Times New Roman"/>
                <w:sz w:val="24"/>
                <w:szCs w:val="24"/>
              </w:rPr>
              <w:t>, промежуточный контроль</w:t>
            </w:r>
          </w:p>
        </w:tc>
      </w:tr>
      <w:tr w:rsidR="00F438F0" w:rsidRPr="00763253" w:rsidTr="00763253">
        <w:trPr>
          <w:trHeight w:val="83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Шах и защита от шаха 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rPr>
          <w:trHeight w:val="828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Мат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rPr>
          <w:trHeight w:val="83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Пат – ничья</w:t>
            </w:r>
          </w:p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EB6EA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rPr>
          <w:trHeight w:val="828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Рокировка</w:t>
            </w:r>
          </w:p>
          <w:p w:rsidR="00F438F0" w:rsidRPr="00763253" w:rsidRDefault="00F438F0" w:rsidP="00763253">
            <w:pPr>
              <w:rPr>
                <w:rFonts w:ascii="Calibri" w:hAnsi="Calibri" w:cs="Times New Roman"/>
                <w:sz w:val="24"/>
              </w:rPr>
            </w:pP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rPr>
          <w:trHeight w:val="56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начале партии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rPr>
          <w:trHeight w:val="103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Мат двумя ладьями одинокому королю 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rPr>
          <w:trHeight w:val="56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Мат ферзём и ладьёй одинокому королю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D1FB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выполнение практических </w:t>
            </w:r>
            <w:r w:rsidRPr="0076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F438F0" w:rsidRPr="00763253" w:rsidTr="00763253">
        <w:trPr>
          <w:trHeight w:val="828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Мат ферзём и королём одинокому королю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A3F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rPr>
          <w:trHeight w:val="835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Материальное преимущество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A3F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rPr>
          <w:trHeight w:val="1104"/>
        </w:trPr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Нарушение основных принципов игры в начале партии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7A3FE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Партии-миниатюры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Запись шахматной партии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Опрос, выполнение практических заданий</w:t>
            </w:r>
          </w:p>
        </w:tc>
      </w:tr>
      <w:tr w:rsidR="00F438F0" w:rsidRPr="00763253" w:rsidTr="00763253"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</w:rPr>
              <w:t>Комбинированная</w:t>
            </w:r>
            <w:proofErr w:type="gramEnd"/>
            <w:r w:rsidRPr="00763253">
              <w:rPr>
                <w:rFonts w:ascii="Times New Roman" w:hAnsi="Times New Roman" w:cs="Times New Roman"/>
              </w:rPr>
              <w:t xml:space="preserve"> (сочетание теории и практики)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Cs/>
                <w:color w:val="000000"/>
                <w:sz w:val="24"/>
              </w:rPr>
              <w:t>Шахматный этикет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Наблюдение, выполнение практических заданий</w:t>
            </w:r>
          </w:p>
        </w:tc>
      </w:tr>
      <w:tr w:rsidR="00F438F0" w:rsidRPr="00763253" w:rsidTr="00763253">
        <w:tc>
          <w:tcPr>
            <w:tcW w:w="959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417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left w:val="single" w:sz="4" w:space="0" w:color="auto"/>
            </w:tcBorders>
          </w:tcPr>
          <w:p w:rsidR="00F438F0" w:rsidRPr="00763253" w:rsidRDefault="00F438F0" w:rsidP="0076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Шахматный турнир</w:t>
            </w:r>
          </w:p>
        </w:tc>
        <w:tc>
          <w:tcPr>
            <w:tcW w:w="1985" w:type="dxa"/>
          </w:tcPr>
          <w:p w:rsidR="00F438F0" w:rsidRDefault="00F438F0" w:rsidP="00F438F0">
            <w:pPr>
              <w:jc w:val="center"/>
            </w:pPr>
            <w:r w:rsidRPr="004D178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F438F0" w:rsidRPr="00763253" w:rsidRDefault="00F438F0" w:rsidP="0076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</w:tbl>
    <w:p w:rsidR="00763253" w:rsidRPr="00763253" w:rsidRDefault="00763253" w:rsidP="00763253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763253" w:rsidRPr="00763253" w:rsidSect="00763253">
          <w:pgSz w:w="16838" w:h="11906" w:orient="landscape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 реализации программы</w:t>
      </w:r>
    </w:p>
    <w:p w:rsidR="00763253" w:rsidRPr="00763253" w:rsidRDefault="00763253" w:rsidP="00763253">
      <w:pPr>
        <w:shd w:val="clear" w:color="auto" w:fill="FFFFFF"/>
        <w:spacing w:before="100" w:beforeAutospacing="1" w:after="24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атериально-технические условия</w:t>
      </w: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наличие кабинета для занятий, </w:t>
      </w:r>
      <w:r w:rsidRPr="00763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ноутбук, интерактивная доска, доска шахматная демонстрационная с фигурами демонстрационными, доски шахматные с фигурами шахматными, секундомер, часы шахматные.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Методические материалы: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инструкция по технике безопасности, тематическая литература (см. список литературы), словари, справочники иллюстрированные,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интернет-источники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Кадровое обеспечение:</w:t>
      </w: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в реализации программы принимает участие педагог дополнительного образования Данилова Мария Александровна, высшее образование.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Здоровьесберегающие технологии:</w:t>
      </w:r>
    </w:p>
    <w:p w:rsidR="00763253" w:rsidRPr="00763253" w:rsidRDefault="00763253" w:rsidP="0076325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Комплексная работа по сохранению здоровья осуществляется посредством внедрения элементов здоровьесберегающих технологий. Во избежание переутомления детей на статичных занятиях запланировано применять смену видов деятельности, регулярное чередование периодов напряженной активной работы и расслабления, смена произвольной и эмоциональной активации. Для активизации и отдыха ребят на занятиях, а также для предупреждения и снятия утомления на каждом занятии предусмотрены релаксационные упражнения, физминутки (снятие напряжения в спине и шее).</w:t>
      </w: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Формы аттестации</w:t>
      </w:r>
    </w:p>
    <w:p w:rsidR="00763253" w:rsidRPr="00763253" w:rsidRDefault="00763253" w:rsidP="0076325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программы и индивидуальной динамики обучающегося предусмотрены следующие формы диагностики, контроля и аттестации:</w:t>
      </w:r>
    </w:p>
    <w:p w:rsidR="00763253" w:rsidRPr="00763253" w:rsidRDefault="00763253" w:rsidP="0076325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Входной контроль (сентябрь) – анализ данных о стартовом уровне готовности обучающихся к освоению программы, их интересах, потребностях и возможностях </w:t>
      </w:r>
      <w:proofErr w:type="gramStart"/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в форме тестовой игры;</w:t>
      </w:r>
    </w:p>
    <w:p w:rsidR="00763253" w:rsidRPr="00763253" w:rsidRDefault="00763253" w:rsidP="0076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контроль осуществляется педагогом методами наблюдения, тестирования;</w:t>
      </w:r>
    </w:p>
    <w:p w:rsidR="00763253" w:rsidRPr="00763253" w:rsidRDefault="00763253" w:rsidP="00763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Промежуточный контроль (декабрь) проводится в форме шахматных соревнований и с учётом данных текущего контроля.</w:t>
      </w:r>
    </w:p>
    <w:p w:rsidR="00763253" w:rsidRPr="00763253" w:rsidRDefault="00763253" w:rsidP="007632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контроль (апрель-май) проводится в форме шахматных соревнований, включая теоретический блок на знание истории шахмат и терминологии.</w:t>
      </w:r>
    </w:p>
    <w:p w:rsidR="00763253" w:rsidRPr="00763253" w:rsidRDefault="00763253" w:rsidP="0076325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из форм аттестации может быть проведена дистанционно, с использованием игровых зон lichess.org и chessking.com и платформы ZOOM. Для </w:t>
      </w:r>
      <w:proofErr w:type="gramStart"/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разные уровни программы, подбираются и предлагаются задания и упражнения разной степени сложности.</w:t>
      </w: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2.4. Контрольно-измерительные материалы </w:t>
      </w:r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карта входного контроля</w:t>
      </w: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1084"/>
        <w:gridCol w:w="1094"/>
        <w:gridCol w:w="1152"/>
        <w:gridCol w:w="1475"/>
        <w:gridCol w:w="1668"/>
        <w:gridCol w:w="912"/>
        <w:gridCol w:w="971"/>
        <w:gridCol w:w="1002"/>
        <w:gridCol w:w="672"/>
      </w:tblGrid>
      <w:tr w:rsidR="00763253" w:rsidRPr="00763253" w:rsidTr="00763253">
        <w:tc>
          <w:tcPr>
            <w:tcW w:w="0" w:type="auto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Образное мышление</w:t>
            </w:r>
          </w:p>
        </w:tc>
        <w:tc>
          <w:tcPr>
            <w:tcW w:w="1202" w:type="dxa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Утомляемость</w:t>
            </w:r>
          </w:p>
        </w:tc>
        <w:tc>
          <w:tcPr>
            <w:tcW w:w="0" w:type="auto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Эмоциональный настрой</w:t>
            </w:r>
          </w:p>
        </w:tc>
        <w:tc>
          <w:tcPr>
            <w:tcW w:w="0" w:type="auto"/>
            <w:gridSpan w:val="3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тестирования по каждому учащемуся</w:t>
            </w:r>
          </w:p>
        </w:tc>
        <w:tc>
          <w:tcPr>
            <w:tcW w:w="0" w:type="auto"/>
            <w:vMerge w:val="restart"/>
            <w:textDirection w:val="btLr"/>
          </w:tcPr>
          <w:p w:rsidR="00763253" w:rsidRPr="00763253" w:rsidRDefault="00763253" w:rsidP="00763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Средний показатель </w:t>
            </w:r>
          </w:p>
          <w:p w:rsidR="00763253" w:rsidRPr="00763253" w:rsidRDefault="00763253" w:rsidP="00763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результатов тестирования</w:t>
            </w:r>
          </w:p>
        </w:tc>
      </w:tr>
      <w:tr w:rsidR="00763253" w:rsidRPr="00763253" w:rsidTr="00763253"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  <w:vMerge/>
            <w:textDirection w:val="btLr"/>
          </w:tcPr>
          <w:p w:rsidR="00763253" w:rsidRPr="00763253" w:rsidRDefault="00763253" w:rsidP="0076325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%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63253" w:rsidRPr="00763253" w:rsidRDefault="00763253" w:rsidP="0076325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Низкий уровень – Н; Средний уровень - С; Высокий уровень – </w:t>
      </w:r>
      <w:proofErr w:type="gramStart"/>
      <w:r w:rsidRPr="0076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763253" w:rsidRPr="00763253" w:rsidRDefault="00763253" w:rsidP="00763253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Диагностическая карта промежуточного и итогового контроля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03"/>
        <w:gridCol w:w="438"/>
        <w:gridCol w:w="438"/>
        <w:gridCol w:w="437"/>
        <w:gridCol w:w="437"/>
        <w:gridCol w:w="437"/>
        <w:gridCol w:w="437"/>
        <w:gridCol w:w="437"/>
        <w:gridCol w:w="1607"/>
      </w:tblGrid>
      <w:tr w:rsidR="00763253" w:rsidRPr="00763253" w:rsidTr="00763253">
        <w:tc>
          <w:tcPr>
            <w:tcW w:w="0" w:type="auto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развития</w:t>
            </w:r>
          </w:p>
        </w:tc>
        <w:tc>
          <w:tcPr>
            <w:tcW w:w="0" w:type="auto"/>
            <w:gridSpan w:val="7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0" w:type="auto"/>
            <w:vMerge w:val="restart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63253" w:rsidRPr="00763253" w:rsidTr="00763253">
        <w:tc>
          <w:tcPr>
            <w:tcW w:w="0" w:type="auto"/>
            <w:vMerge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показателей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  <w:gridSpan w:val="9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t>Знания, представления</w:t>
            </w: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Знание шахматной доски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Знание шахматных фигур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Запоминание 15 предметов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за 15 секунд (логические</w:t>
            </w:r>
            <w:proofErr w:type="gramEnd"/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игры)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Знание всех ходов фигурами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5 правил невозможности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сделать рокировку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Умение отличать шах от мата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Умение отличать мат от шаха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6 правил ничейных позиций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записи </w:t>
            </w: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шахматных</w:t>
            </w:r>
            <w:proofErr w:type="gramEnd"/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Знание всех шахматных линий (диагонали, вертикали,</w:t>
            </w:r>
            <w:proofErr w:type="gramEnd"/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горизонтали)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Запоминание расставленных шахматных фигур </w:t>
            </w: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доске (логические игры</w:t>
            </w:r>
            <w:proofErr w:type="gramEnd"/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  <w:gridSpan w:val="9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Умения, навыки</w:t>
            </w: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Умения применять правила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«связка» и применения </w:t>
            </w: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 xml:space="preserve">«вилка» и применения </w:t>
            </w:r>
            <w:proofErr w:type="gramStart"/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«двойной удар» и применения на практике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53" w:rsidRPr="00763253" w:rsidTr="00763253"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Умения применять понятия</w:t>
            </w:r>
          </w:p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253">
              <w:rPr>
                <w:rFonts w:ascii="Times New Roman" w:hAnsi="Times New Roman" w:cs="Times New Roman"/>
                <w:sz w:val="24"/>
                <w:szCs w:val="24"/>
              </w:rPr>
              <w:t>мат и виды мата и применения на практике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53" w:rsidRPr="00763253" w:rsidRDefault="00763253" w:rsidP="007632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показателей: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представления: четкие, содержательные, системные (4б); четкие, краткие (3б); отрывочные, фрагментарные (2б); не оформлены (1б).</w:t>
      </w:r>
      <w:proofErr w:type="gramEnd"/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Умения, навыки: выполняет самостоятельно (4б); выполняет с помощью взрослого (3б); выполняет в общей со взрослым деятельности (2б); не выполняет (1б).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632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достижений (вносятся в примечание): познавательная активность, сообразительность, оригинальность суждений, осознанность, проявления самоконтроля, самооценки; опора на собственный опыт; творческие проявления, проявления познавательных чувств, качеств ума: пытливости, гибкости, критичности, инициативности.</w:t>
      </w:r>
      <w:proofErr w:type="gramEnd"/>
    </w:p>
    <w:p w:rsidR="00763253" w:rsidRPr="00763253" w:rsidRDefault="00763253" w:rsidP="007632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2.5. Список литературы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Методические материалы для учащегося:</w:t>
      </w:r>
    </w:p>
    <w:p w:rsidR="00763253" w:rsidRPr="00763253" w:rsidRDefault="00763253" w:rsidP="00763253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1 класс. Учебник / Э. Э. Уманская, Е. А. Прудникова, Е. И. Волкова.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2022. — 176 с.</w:t>
      </w:r>
    </w:p>
    <w:p w:rsidR="00763253" w:rsidRPr="00763253" w:rsidRDefault="00763253" w:rsidP="00763253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2 класс. Учебник / Е. А. Прудникова, Е. И. Волкова.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2023. — 160 с.</w:t>
      </w:r>
    </w:p>
    <w:p w:rsidR="00763253" w:rsidRPr="00763253" w:rsidRDefault="00763253" w:rsidP="00763253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Первый год обучения. Рабочая тетрадь. / Э. Э. Уманская, Е. И. Волкова, Е. А. Прудникова.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2022. — 80 с.</w:t>
      </w:r>
    </w:p>
    <w:p w:rsidR="00763253" w:rsidRPr="00763253" w:rsidRDefault="00763253" w:rsidP="00763253">
      <w:pPr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Второй год обучения. Рабочая тетрадь. / Е. А. Прудникова, Е. И. Волкова.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2021. — 80 с.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Методические материалы для учителя: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Весела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Шахматный букварь / И. Весела, И. Веселы. – М.: Просвещение, 1983.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Гришин В. Г. Шахматная азбука / В. Г. Гришин, Е. И. Ильин. – М.: Детская литература, 1980.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Диченскова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А. М. Физкультминутки и пальчиковые игры в начальной школе / А. М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Диченскова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>. – Ростов н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/Д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: Феникс, 2014.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Зак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В. Г. Я играю в шахматы / В.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Зак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, Я. Н.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Длуголенский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Л.: Детская литература, 1985. Князева В. Уроки шахмат / В.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Князева. – Ташкент: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Укитувчи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, 1992.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Костьев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А. Н. Шахматный кружок в школе и пионерском лагере: метод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м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атериал для работы с детьми / А. Н.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Костьев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М.: Физкультура и спорт, 1980.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Волшебные фигуры, или Шахматы для детей 2–5 лет / И.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М.: Новая школа, 1994.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Волшебный шахматный мешочек / И.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Испания: Изд. центр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Маркота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Международная шахматная академия Г. Каспарова, 1992.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Приключения в Шахматной стране / И.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М.: Педагогика, 1991.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Удивительные приключения в Шахматной стране / И.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М.: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Поматур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, 2000.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Шахматы для самых маленьких / И.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М.: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Астрель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, АСТ, 2000.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Шахматы, первый год, или Там клетки чёрно-белые чудес и тайн полны: учеб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.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д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ля 1 класса четырёхлетней и трёхлетней начальной школы / И. Г. 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. – Обнинск: Духовное возрождение, 1998.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И. Г. Шахматы, первый год, или Учусь и учу: пособие для учителя / И. Г. </w:t>
      </w:r>
      <w:proofErr w:type="spell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>Сухин</w:t>
      </w:r>
      <w:proofErr w:type="spellEnd"/>
      <w:r w:rsidRPr="00763253">
        <w:rPr>
          <w:rFonts w:ascii="Times New Roman" w:eastAsia="Times New Roman" w:hAnsi="Times New Roman" w:cs="Times New Roman"/>
          <w:sz w:val="24"/>
          <w:lang w:eastAsia="ru-RU"/>
        </w:rPr>
        <w:t>. – Обнинск: Духовное возрождение, 1999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1 класс. Методические рекомендации / Е. А. Прудникова, Е. И. Волкова.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2019. — 87 с.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Второй год обучения. Методическое пособие / Е. А. Прудникова, Е. И. Волкова.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2019. — 71 с.</w:t>
      </w:r>
    </w:p>
    <w:p w:rsidR="00763253" w:rsidRPr="00763253" w:rsidRDefault="00763253" w:rsidP="00763253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Шахматы в школе. 1-7 классы. Сборник примерных рабочих программ / Е. А. Прудникова, Е. И. Волкова. —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Просвещение, 2019. — 64 с.</w:t>
      </w:r>
    </w:p>
    <w:p w:rsidR="00763253" w:rsidRPr="00763253" w:rsidRDefault="00763253" w:rsidP="00763253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Цифровые образовательные ресурсы и ресурсы сети Интернет:</w:t>
      </w:r>
    </w:p>
    <w:p w:rsidR="00763253" w:rsidRPr="00763253" w:rsidRDefault="00763253" w:rsidP="00763253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11" w:history="1">
        <w:r w:rsidRPr="0076325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https://yaroblchess.ru/</w:t>
        </w:r>
      </w:hyperlink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</w:p>
    <w:p w:rsidR="00763253" w:rsidRPr="00763253" w:rsidRDefault="00763253" w:rsidP="00763253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Шахматное образование в Ярославской области / ЦНППМ [Электронный ресурс]. – Ярославль, 2023. – Режим доступа: Шахматное образование в Ярославской области — Ярославская область (yar.ru) </w:t>
      </w:r>
      <w:hyperlink r:id="rId12" w:history="1">
        <w:r w:rsidRPr="0076325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http://cnppm.iro.yar.ru/?page_id=8985</w:t>
        </w:r>
      </w:hyperlink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63253" w:rsidRPr="00763253" w:rsidRDefault="00763253" w:rsidP="00763253">
      <w:pPr>
        <w:numPr>
          <w:ilvl w:val="0"/>
          <w:numId w:val="18"/>
        </w:num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>Федерация шахмат России [Электронный ресурс]. – М.</w:t>
      </w:r>
      <w:proofErr w:type="gramStart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:</w:t>
      </w:r>
      <w:proofErr w:type="gramEnd"/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2006-2023 ФШР. – Режим доступа: Федерация шахмат России (ruchess.ru) </w:t>
      </w:r>
      <w:hyperlink r:id="rId13" w:history="1">
        <w:r w:rsidRPr="0076325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https://ruchess.ru/?ysclid=llaw5kxdm736875449</w:t>
        </w:r>
      </w:hyperlink>
    </w:p>
    <w:p w:rsidR="00763253" w:rsidRP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Default="00763253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40412" w:rsidRDefault="00A40412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A40412" w:rsidRPr="00763253" w:rsidRDefault="00A40412" w:rsidP="0076325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Pr="00763253" w:rsidRDefault="00763253" w:rsidP="00763253">
      <w:pPr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</w:t>
      </w: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Воспитательная работа</w:t>
      </w:r>
    </w:p>
    <w:p w:rsidR="00763253" w:rsidRPr="00763253" w:rsidRDefault="00763253" w:rsidP="00763253">
      <w:p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sz w:val="24"/>
          <w:lang w:eastAsia="ru-RU"/>
        </w:rPr>
        <w:t xml:space="preserve">          Большое значение в объединении имеет воспитательная работа, которая помогает обучающимся, а также их родителям сплотиться в один дружный коллектив. Она заключается в участии детей и родителей в турнирах и шахматном празднике. На занятиях уделяется внимание формированию у детей уважения и интереса к шахматной игре, шахматному этикету, тренировке памяти, дисциплине. Также в программу включены уроки об истории возникновения шахмат и известных шахматистах. На занятиях уделяется внимание формированию у детей конструктивного, эффективного взаимодействия и сотрудничества с разными партнерами, адекватной самооценки в рамках профиля деятельности.</w:t>
      </w:r>
    </w:p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63253">
        <w:rPr>
          <w:rFonts w:ascii="Times New Roman" w:eastAsia="Times New Roman" w:hAnsi="Times New Roman" w:cs="Times New Roman"/>
          <w:b/>
          <w:sz w:val="24"/>
          <w:lang w:eastAsia="ru-RU"/>
        </w:rPr>
        <w:t>План воспитательной работы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6736"/>
      </w:tblGrid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Месяц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</w:tr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Шахматы – мои друзья. История возникновения шахмат</w:t>
            </w:r>
          </w:p>
        </w:tc>
      </w:tr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Шахматный этикет</w:t>
            </w:r>
          </w:p>
        </w:tc>
      </w:tr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</w:tr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Чемпионы мира по шахматам и выдающиеся шахматисты мира</w:t>
            </w:r>
          </w:p>
        </w:tc>
      </w:tr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</w:tr>
      <w:tr w:rsidR="00763253" w:rsidRPr="00763253" w:rsidTr="00763253">
        <w:trPr>
          <w:jc w:val="center"/>
        </w:trPr>
        <w:tc>
          <w:tcPr>
            <w:tcW w:w="0" w:type="auto"/>
          </w:tcPr>
          <w:p w:rsidR="00763253" w:rsidRPr="00763253" w:rsidRDefault="00763253" w:rsidP="007632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0" w:type="auto"/>
          </w:tcPr>
          <w:p w:rsidR="00763253" w:rsidRPr="00763253" w:rsidRDefault="00763253" w:rsidP="00763253">
            <w:pPr>
              <w:rPr>
                <w:rFonts w:ascii="Times New Roman" w:hAnsi="Times New Roman" w:cs="Times New Roman"/>
                <w:sz w:val="24"/>
              </w:rPr>
            </w:pPr>
            <w:r w:rsidRPr="00763253">
              <w:rPr>
                <w:rFonts w:ascii="Times New Roman" w:hAnsi="Times New Roman" w:cs="Times New Roman"/>
                <w:sz w:val="24"/>
              </w:rPr>
              <w:t>Шахматный праздник</w:t>
            </w:r>
          </w:p>
        </w:tc>
      </w:tr>
    </w:tbl>
    <w:p w:rsidR="00763253" w:rsidRPr="00763253" w:rsidRDefault="00763253" w:rsidP="00763253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63253" w:rsidRDefault="00763253"/>
    <w:sectPr w:rsidR="00763253" w:rsidSect="00763253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E7" w:rsidRDefault="00741BE7">
      <w:pPr>
        <w:spacing w:after="0" w:line="240" w:lineRule="auto"/>
      </w:pPr>
      <w:r>
        <w:separator/>
      </w:r>
    </w:p>
  </w:endnote>
  <w:endnote w:type="continuationSeparator" w:id="0">
    <w:p w:rsidR="00741BE7" w:rsidRDefault="007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970488"/>
      <w:docPartObj>
        <w:docPartGallery w:val="Page Numbers (Bottom of Page)"/>
        <w:docPartUnique/>
      </w:docPartObj>
    </w:sdtPr>
    <w:sdtContent>
      <w:p w:rsidR="001E2296" w:rsidRDefault="001E2296">
        <w:pPr>
          <w:pStyle w:val="1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A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296" w:rsidRDefault="001E2296"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96" w:rsidRDefault="001E2296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E7" w:rsidRDefault="00741BE7">
      <w:pPr>
        <w:spacing w:after="0" w:line="240" w:lineRule="auto"/>
      </w:pPr>
      <w:r>
        <w:separator/>
      </w:r>
    </w:p>
  </w:footnote>
  <w:footnote w:type="continuationSeparator" w:id="0">
    <w:p w:rsidR="00741BE7" w:rsidRDefault="0074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277E5E"/>
    <w:multiLevelType w:val="hybridMultilevel"/>
    <w:tmpl w:val="4378A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B046F"/>
    <w:multiLevelType w:val="hybridMultilevel"/>
    <w:tmpl w:val="6C3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2AB1"/>
    <w:multiLevelType w:val="hybridMultilevel"/>
    <w:tmpl w:val="FF7A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272C"/>
    <w:multiLevelType w:val="hybridMultilevel"/>
    <w:tmpl w:val="D6C8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C5730"/>
    <w:multiLevelType w:val="hybridMultilevel"/>
    <w:tmpl w:val="2412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221DA"/>
    <w:multiLevelType w:val="multilevel"/>
    <w:tmpl w:val="E2D4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DD536D6"/>
    <w:multiLevelType w:val="hybridMultilevel"/>
    <w:tmpl w:val="FCE8FF08"/>
    <w:lvl w:ilvl="0" w:tplc="41FCEF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9BA"/>
    <w:multiLevelType w:val="hybridMultilevel"/>
    <w:tmpl w:val="DBBE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41C1"/>
    <w:multiLevelType w:val="hybridMultilevel"/>
    <w:tmpl w:val="B148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A1E22"/>
    <w:multiLevelType w:val="hybridMultilevel"/>
    <w:tmpl w:val="96FC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425B"/>
    <w:multiLevelType w:val="hybridMultilevel"/>
    <w:tmpl w:val="91FE20C8"/>
    <w:lvl w:ilvl="0" w:tplc="8DB85C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53686"/>
    <w:multiLevelType w:val="hybridMultilevel"/>
    <w:tmpl w:val="07B2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F51CB"/>
    <w:multiLevelType w:val="hybridMultilevel"/>
    <w:tmpl w:val="C33A3114"/>
    <w:lvl w:ilvl="0" w:tplc="72081B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6964D26"/>
    <w:multiLevelType w:val="hybridMultilevel"/>
    <w:tmpl w:val="C2A4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22093"/>
    <w:multiLevelType w:val="hybridMultilevel"/>
    <w:tmpl w:val="CA24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13E17"/>
    <w:multiLevelType w:val="hybridMultilevel"/>
    <w:tmpl w:val="83109756"/>
    <w:lvl w:ilvl="0" w:tplc="45181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A2B52"/>
    <w:multiLevelType w:val="multilevel"/>
    <w:tmpl w:val="563CC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1E93BDB"/>
    <w:multiLevelType w:val="hybridMultilevel"/>
    <w:tmpl w:val="FB90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2"/>
  </w:num>
  <w:num w:numId="5">
    <w:abstractNumId w:val="16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19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7"/>
  </w:num>
  <w:num w:numId="16">
    <w:abstractNumId w:val="7"/>
  </w:num>
  <w:num w:numId="17">
    <w:abstractNumId w:val="14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35"/>
    <w:rsid w:val="001E2296"/>
    <w:rsid w:val="002D4FD4"/>
    <w:rsid w:val="00661435"/>
    <w:rsid w:val="006A445F"/>
    <w:rsid w:val="007242AB"/>
    <w:rsid w:val="00741BE7"/>
    <w:rsid w:val="00763253"/>
    <w:rsid w:val="00814EEC"/>
    <w:rsid w:val="00A40412"/>
    <w:rsid w:val="00A91814"/>
    <w:rsid w:val="00AA15BC"/>
    <w:rsid w:val="00AD21E6"/>
    <w:rsid w:val="00CA0B64"/>
    <w:rsid w:val="00D75A18"/>
    <w:rsid w:val="00F438F0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uiPriority w:val="9"/>
    <w:unhideWhenUsed/>
    <w:qFormat/>
    <w:rsid w:val="00763253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763253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63253"/>
  </w:style>
  <w:style w:type="character" w:customStyle="1" w:styleId="50">
    <w:name w:val="Заголовок 5 Знак"/>
    <w:basedOn w:val="a0"/>
    <w:link w:val="5"/>
    <w:uiPriority w:val="9"/>
    <w:rsid w:val="0076325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63253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customStyle="1" w:styleId="10">
    <w:name w:val="Абзац списка1"/>
    <w:basedOn w:val="a"/>
    <w:next w:val="a3"/>
    <w:uiPriority w:val="34"/>
    <w:qFormat/>
    <w:rsid w:val="00763253"/>
    <w:pPr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632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7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253"/>
  </w:style>
  <w:style w:type="paragraph" w:customStyle="1" w:styleId="12">
    <w:name w:val="Нижний колонтитул1"/>
    <w:basedOn w:val="a"/>
    <w:next w:val="a5"/>
    <w:link w:val="a6"/>
    <w:uiPriority w:val="99"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rsid w:val="00763253"/>
  </w:style>
  <w:style w:type="paragraph" w:customStyle="1" w:styleId="13">
    <w:name w:val="Без интервала1"/>
    <w:next w:val="a7"/>
    <w:uiPriority w:val="1"/>
    <w:qFormat/>
    <w:rsid w:val="00763253"/>
    <w:pPr>
      <w:spacing w:after="0" w:line="240" w:lineRule="auto"/>
    </w:p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rsid w:val="00763253"/>
  </w:style>
  <w:style w:type="paragraph" w:styleId="aa">
    <w:name w:val="Normal (Web)"/>
    <w:basedOn w:val="a"/>
    <w:uiPriority w:val="99"/>
    <w:unhideWhenUsed/>
    <w:rsid w:val="007632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632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763253"/>
    <w:rPr>
      <w:color w:val="0000FF"/>
      <w:u w:val="single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7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763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6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632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763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63253"/>
    <w:pPr>
      <w:ind w:left="720"/>
      <w:contextualSpacing/>
    </w:pPr>
  </w:style>
  <w:style w:type="table" w:styleId="a4">
    <w:name w:val="Table Grid"/>
    <w:basedOn w:val="a1"/>
    <w:uiPriority w:val="59"/>
    <w:rsid w:val="007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16"/>
    <w:uiPriority w:val="99"/>
    <w:semiHidden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semiHidden/>
    <w:rsid w:val="00763253"/>
  </w:style>
  <w:style w:type="paragraph" w:styleId="a7">
    <w:name w:val="No Spacing"/>
    <w:uiPriority w:val="1"/>
    <w:qFormat/>
    <w:rsid w:val="00763253"/>
    <w:pPr>
      <w:spacing w:after="0" w:line="240" w:lineRule="auto"/>
    </w:pPr>
  </w:style>
  <w:style w:type="paragraph" w:styleId="a8">
    <w:name w:val="header"/>
    <w:basedOn w:val="a"/>
    <w:link w:val="17"/>
    <w:uiPriority w:val="99"/>
    <w:semiHidden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763253"/>
  </w:style>
  <w:style w:type="paragraph" w:styleId="ac">
    <w:name w:val="Balloon Text"/>
    <w:basedOn w:val="a"/>
    <w:link w:val="18"/>
    <w:uiPriority w:val="99"/>
    <w:semiHidden/>
    <w:unhideWhenUsed/>
    <w:rsid w:val="007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76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uiPriority w:val="9"/>
    <w:unhideWhenUsed/>
    <w:qFormat/>
    <w:rsid w:val="00763253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763253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63253"/>
  </w:style>
  <w:style w:type="character" w:customStyle="1" w:styleId="50">
    <w:name w:val="Заголовок 5 Знак"/>
    <w:basedOn w:val="a0"/>
    <w:link w:val="5"/>
    <w:uiPriority w:val="9"/>
    <w:rsid w:val="0076325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63253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customStyle="1" w:styleId="10">
    <w:name w:val="Абзац списка1"/>
    <w:basedOn w:val="a"/>
    <w:next w:val="a3"/>
    <w:uiPriority w:val="34"/>
    <w:qFormat/>
    <w:rsid w:val="00763253"/>
    <w:pPr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6325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76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3253"/>
  </w:style>
  <w:style w:type="paragraph" w:customStyle="1" w:styleId="12">
    <w:name w:val="Нижний колонтитул1"/>
    <w:basedOn w:val="a"/>
    <w:next w:val="a5"/>
    <w:link w:val="a6"/>
    <w:uiPriority w:val="99"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rsid w:val="00763253"/>
  </w:style>
  <w:style w:type="paragraph" w:customStyle="1" w:styleId="13">
    <w:name w:val="Без интервала1"/>
    <w:next w:val="a7"/>
    <w:uiPriority w:val="1"/>
    <w:qFormat/>
    <w:rsid w:val="00763253"/>
    <w:pPr>
      <w:spacing w:after="0" w:line="240" w:lineRule="auto"/>
    </w:p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4"/>
    <w:uiPriority w:val="99"/>
    <w:rsid w:val="00763253"/>
  </w:style>
  <w:style w:type="paragraph" w:styleId="aa">
    <w:name w:val="Normal (Web)"/>
    <w:basedOn w:val="a"/>
    <w:uiPriority w:val="99"/>
    <w:unhideWhenUsed/>
    <w:rsid w:val="007632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7632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763253"/>
    <w:rPr>
      <w:color w:val="0000FF"/>
      <w:u w:val="single"/>
    </w:rPr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7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7632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6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632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7632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763253"/>
    <w:pPr>
      <w:ind w:left="720"/>
      <w:contextualSpacing/>
    </w:pPr>
  </w:style>
  <w:style w:type="table" w:styleId="a4">
    <w:name w:val="Table Grid"/>
    <w:basedOn w:val="a1"/>
    <w:uiPriority w:val="59"/>
    <w:rsid w:val="0076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16"/>
    <w:uiPriority w:val="99"/>
    <w:semiHidden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semiHidden/>
    <w:rsid w:val="00763253"/>
  </w:style>
  <w:style w:type="paragraph" w:styleId="a7">
    <w:name w:val="No Spacing"/>
    <w:uiPriority w:val="1"/>
    <w:qFormat/>
    <w:rsid w:val="00763253"/>
    <w:pPr>
      <w:spacing w:after="0" w:line="240" w:lineRule="auto"/>
    </w:pPr>
  </w:style>
  <w:style w:type="paragraph" w:styleId="a8">
    <w:name w:val="header"/>
    <w:basedOn w:val="a"/>
    <w:link w:val="17"/>
    <w:uiPriority w:val="99"/>
    <w:semiHidden/>
    <w:unhideWhenUsed/>
    <w:rsid w:val="0076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8"/>
    <w:uiPriority w:val="99"/>
    <w:semiHidden/>
    <w:rsid w:val="00763253"/>
  </w:style>
  <w:style w:type="paragraph" w:styleId="ac">
    <w:name w:val="Balloon Text"/>
    <w:basedOn w:val="a"/>
    <w:link w:val="18"/>
    <w:uiPriority w:val="99"/>
    <w:semiHidden/>
    <w:unhideWhenUsed/>
    <w:rsid w:val="007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c"/>
    <w:uiPriority w:val="99"/>
    <w:semiHidden/>
    <w:rsid w:val="00763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chess.ru/?ysclid=llaw5kxdm7368754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roblche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3</cp:revision>
  <dcterms:created xsi:type="dcterms:W3CDTF">2023-09-13T06:15:00Z</dcterms:created>
  <dcterms:modified xsi:type="dcterms:W3CDTF">2023-09-13T06:55:00Z</dcterms:modified>
</cp:coreProperties>
</file>